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-58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741"/>
      </w:tblGrid>
      <w:tr w:rsidR="00222A84" w:rsidTr="00C932EA">
        <w:trPr>
          <w:trHeight w:val="4563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F70AD1" w:rsidRPr="00F70AD1" w:rsidRDefault="00F37014" w:rsidP="00F7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</w:t>
            </w:r>
            <w:proofErr w:type="gramEnd"/>
            <w:r w:rsidR="00F70AD1" w:rsidRPr="00F70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F70AD1" w:rsidRDefault="00F70AD1" w:rsidP="00F7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danışmanlığını yürüttüğüm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Anabilim Dalı Tezli Yüksek Lisans/Doktora Programı öğrencisi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’in hazırladığı “.....................................………………………………………….” isimli tezin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etik açıdan ve bilimsel yönden 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>savunulabilir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959"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/olmadığı görüşündeyim.</w:t>
            </w:r>
            <w:r w:rsidRPr="0038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AD1" w:rsidRDefault="00F70AD1" w:rsidP="00F70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D1" w:rsidRDefault="00F70AD1" w:rsidP="00FA5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Bilgilerinizi ve gereğini arz ederim.</w:t>
            </w:r>
            <w:r w:rsidR="00FA5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53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FA530D">
              <w:rPr>
                <w:rFonts w:ascii="Times New Roman" w:hAnsi="Times New Roman" w:cs="Times New Roman"/>
                <w:sz w:val="24"/>
                <w:szCs w:val="24"/>
              </w:rPr>
              <w:t>/…./20…</w:t>
            </w:r>
          </w:p>
          <w:p w:rsidR="006B7D61" w:rsidRDefault="006B7D61" w:rsidP="006B7D61">
            <w:pPr>
              <w:pStyle w:val="GvdeMetni"/>
            </w:pPr>
          </w:p>
        </w:tc>
      </w:tr>
      <w:tr w:rsidR="00FA530D" w:rsidTr="00C932EA">
        <w:trPr>
          <w:trHeight w:val="397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FA530D" w:rsidTr="00C932EA">
        <w:trPr>
          <w:trHeight w:val="397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vAlign w:val="bottom"/>
          </w:tcPr>
          <w:p w:rsidR="00FA530D" w:rsidRPr="00FA530D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FA530D" w:rsidTr="00C932EA">
        <w:trPr>
          <w:trHeight w:val="2375"/>
        </w:trPr>
        <w:tc>
          <w:tcPr>
            <w:tcW w:w="5032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FA530D" w:rsidRPr="00F70AD1" w:rsidRDefault="00FA530D" w:rsidP="00FA5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double" w:sz="4" w:space="0" w:color="auto"/>
            </w:tcBorders>
          </w:tcPr>
          <w:p w:rsidR="00FA530D" w:rsidRPr="00FA530D" w:rsidRDefault="00FA530D" w:rsidP="00FA5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30D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</w:tr>
      <w:tr w:rsidR="0000032F" w:rsidTr="00C932EA">
        <w:trPr>
          <w:trHeight w:val="4020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32F" w:rsidRPr="0000032F" w:rsidRDefault="0000032F" w:rsidP="0000032F">
            <w:pPr>
              <w:pStyle w:val="GvdeMetni"/>
              <w:ind w:right="-1"/>
              <w:rPr>
                <w:b/>
                <w:szCs w:val="20"/>
              </w:rPr>
            </w:pPr>
            <w:r w:rsidRPr="0000032F">
              <w:rPr>
                <w:b/>
                <w:szCs w:val="20"/>
              </w:rPr>
              <w:t>Yüksek lisans tezinin sonuçlanması, teslimi ve tez savunma jürisinin belirlenmesi</w:t>
            </w:r>
          </w:p>
          <w:p w:rsidR="0000032F" w:rsidRPr="0000032F" w:rsidRDefault="0000032F" w:rsidP="0000032F">
            <w:pPr>
              <w:pStyle w:val="GvdeMetni"/>
              <w:ind w:right="-1"/>
              <w:rPr>
                <w:szCs w:val="20"/>
              </w:rPr>
            </w:pPr>
            <w:r w:rsidRPr="0000032F">
              <w:rPr>
                <w:b/>
                <w:szCs w:val="20"/>
              </w:rPr>
              <w:t>MADDE 38</w:t>
            </w:r>
            <w:r w:rsidRPr="0000032F">
              <w:rPr>
                <w:szCs w:val="20"/>
              </w:rPr>
              <w:t xml:space="preserve"> – (2) Yüksek lisans tezinin teslimine ilişkin esaslar şunlardır:</w:t>
            </w:r>
          </w:p>
          <w:p w:rsidR="0000032F" w:rsidRDefault="0000032F" w:rsidP="0000032F">
            <w:pPr>
              <w:pStyle w:val="GvdeMetni"/>
              <w:spacing w:line="276" w:lineRule="auto"/>
              <w:ind w:right="-1"/>
              <w:rPr>
                <w:szCs w:val="20"/>
              </w:rPr>
            </w:pPr>
            <w:r w:rsidRPr="0000032F">
              <w:rPr>
                <w:szCs w:val="20"/>
              </w:rPr>
              <w:t>a) Danışman; tezin, yazım kurallarına uygun ve savunulabilir olduğuna ilişkin görüş yazısı ile birlikte tezi elektronik ortamda ekli dosya olarak enstitüye gönderir.</w:t>
            </w:r>
          </w:p>
          <w:p w:rsidR="0000032F" w:rsidRPr="00202DA0" w:rsidRDefault="0000032F" w:rsidP="0000032F">
            <w:pPr>
              <w:pStyle w:val="GvdeMetni"/>
              <w:ind w:right="-1"/>
              <w:rPr>
                <w:b/>
                <w:szCs w:val="20"/>
              </w:rPr>
            </w:pPr>
            <w:r w:rsidRPr="00202DA0">
              <w:rPr>
                <w:b/>
                <w:szCs w:val="20"/>
              </w:rPr>
              <w:t>Doktora tezinin sonuçlanması, teslimi ve tez savunma jürisinin belirlenmesi</w:t>
            </w:r>
          </w:p>
          <w:p w:rsidR="0000032F" w:rsidRPr="0000032F" w:rsidRDefault="0000032F" w:rsidP="0000032F">
            <w:pPr>
              <w:pStyle w:val="GvdeMetni"/>
              <w:ind w:right="-1"/>
              <w:rPr>
                <w:szCs w:val="20"/>
              </w:rPr>
            </w:pPr>
            <w:r w:rsidRPr="0000032F">
              <w:rPr>
                <w:b/>
                <w:szCs w:val="20"/>
              </w:rPr>
              <w:t>MADDE 55</w:t>
            </w:r>
            <w:r w:rsidRPr="0000032F">
              <w:rPr>
                <w:szCs w:val="20"/>
              </w:rPr>
              <w:t xml:space="preserve"> – (1) ç) Danışmanının, tezin yazım kurallarına uygun ve savunulabilir olduğuna ilişkin görüş yazısı ile birlikte tezi enstitüye teslim etmesi,</w:t>
            </w:r>
            <w:r w:rsidR="00202DA0">
              <w:rPr>
                <w:szCs w:val="20"/>
              </w:rPr>
              <w:t xml:space="preserve"> gerekir</w:t>
            </w:r>
          </w:p>
        </w:tc>
      </w:tr>
    </w:tbl>
    <w:p w:rsidR="00A14C57" w:rsidRPr="0061276F" w:rsidRDefault="00A14C57" w:rsidP="00BA70C8">
      <w:pPr>
        <w:tabs>
          <w:tab w:val="left" w:pos="1335"/>
        </w:tabs>
        <w:rPr>
          <w:sz w:val="2"/>
        </w:rPr>
      </w:pPr>
      <w:bookmarkStart w:id="0" w:name="_GoBack"/>
      <w:bookmarkEnd w:id="0"/>
    </w:p>
    <w:sectPr w:rsidR="00A14C57" w:rsidRPr="0061276F" w:rsidSect="00AE0CD0">
      <w:headerReference w:type="default" r:id="rId8"/>
      <w:pgSz w:w="11906" w:h="16838"/>
      <w:pgMar w:top="354" w:right="1134" w:bottom="567" w:left="1134" w:header="426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03" w:rsidRDefault="00F92403" w:rsidP="003E5305">
      <w:pPr>
        <w:spacing w:after="0" w:line="240" w:lineRule="auto"/>
      </w:pPr>
      <w:r>
        <w:separator/>
      </w:r>
    </w:p>
  </w:endnote>
  <w:endnote w:type="continuationSeparator" w:id="0">
    <w:p w:rsidR="00F92403" w:rsidRDefault="00F92403" w:rsidP="003E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03" w:rsidRDefault="00F92403" w:rsidP="003E5305">
      <w:pPr>
        <w:spacing w:after="0" w:line="240" w:lineRule="auto"/>
      </w:pPr>
      <w:r>
        <w:separator/>
      </w:r>
    </w:p>
  </w:footnote>
  <w:footnote w:type="continuationSeparator" w:id="0">
    <w:p w:rsidR="00F92403" w:rsidRDefault="00F92403" w:rsidP="003E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82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C932EA" w:rsidTr="00C932EA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3CEA9DE" wp14:editId="6A57798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1" name="Resim 1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C932EA" w:rsidRPr="00C932EA" w:rsidRDefault="00C932EA" w:rsidP="00C932EA">
          <w:pPr>
            <w:jc w:val="center"/>
            <w:rPr>
              <w:rFonts w:ascii="Times New Roman" w:eastAsia="Calibri" w:hAnsi="Times New Roman" w:cs="Times New Roman"/>
              <w:b/>
              <w:sz w:val="36"/>
            </w:rPr>
          </w:pPr>
          <w:r w:rsidRPr="00C932EA">
            <w:rPr>
              <w:rFonts w:ascii="Times New Roman" w:eastAsia="Calibri" w:hAnsi="Times New Roman" w:cs="Times New Roman"/>
              <w:b/>
              <w:sz w:val="36"/>
            </w:rPr>
            <w:t>TEZ DANIŞMANI UYGUN</w:t>
          </w:r>
        </w:p>
        <w:p w:rsidR="00C932EA" w:rsidRPr="00C932EA" w:rsidRDefault="00C932EA" w:rsidP="00C932EA">
          <w:pPr>
            <w:jc w:val="center"/>
            <w:rPr>
              <w:rFonts w:ascii="Times New Roman" w:eastAsia="Calibri" w:hAnsi="Times New Roman" w:cs="Times New Roman"/>
              <w:b/>
            </w:rPr>
          </w:pPr>
          <w:r w:rsidRPr="00C932EA">
            <w:rPr>
              <w:rFonts w:ascii="Times New Roman" w:eastAsia="Calibri" w:hAnsi="Times New Roman" w:cs="Times New Roman"/>
              <w:b/>
              <w:sz w:val="36"/>
            </w:rPr>
            <w:t>GÖRÜŞ YAZISI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441CED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proofErr w:type="gramStart"/>
          <w:r w:rsidRPr="00EE57A8">
            <w:rPr>
              <w:rFonts w:ascii="Times New Roman" w:hAnsi="Times New Roman" w:cs="Times New Roman"/>
              <w:sz w:val="20"/>
            </w:rPr>
            <w:t>ENO.FR</w:t>
          </w:r>
          <w:proofErr w:type="gramEnd"/>
          <w:r w:rsidRPr="00EE57A8">
            <w:rPr>
              <w:rFonts w:ascii="Times New Roman" w:hAnsi="Times New Roman" w:cs="Times New Roman"/>
              <w:sz w:val="20"/>
            </w:rPr>
            <w:t>.02</w:t>
          </w:r>
          <w:r w:rsidR="00441CED">
            <w:rPr>
              <w:rFonts w:ascii="Times New Roman" w:hAnsi="Times New Roman" w:cs="Times New Roman"/>
              <w:sz w:val="20"/>
            </w:rPr>
            <w:t>4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1</w:t>
          </w:r>
          <w:r w:rsidR="00EE57A8" w:rsidRPr="00EE57A8">
            <w:rPr>
              <w:rFonts w:ascii="Times New Roman" w:hAnsi="Times New Roman" w:cs="Times New Roman"/>
              <w:sz w:val="20"/>
            </w:rPr>
            <w:t>8</w:t>
          </w:r>
          <w:r w:rsidRPr="00EE57A8">
            <w:rPr>
              <w:rFonts w:ascii="Times New Roman" w:hAnsi="Times New Roman" w:cs="Times New Roman"/>
              <w:sz w:val="20"/>
            </w:rPr>
            <w:t>.11.2019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-</w:t>
          </w:r>
        </w:p>
      </w:tc>
    </w:tr>
    <w:tr w:rsidR="00C932EA" w:rsidTr="00C932EA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C932EA" w:rsidRDefault="00C932EA" w:rsidP="00C932EA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932EA" w:rsidRPr="00C932EA" w:rsidRDefault="00C932EA" w:rsidP="00C932EA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932EA" w:rsidRPr="00EE57A8" w:rsidRDefault="00C932EA" w:rsidP="00EE57A8">
          <w:pPr>
            <w:pStyle w:val="stBilgi"/>
            <w:rPr>
              <w:rFonts w:ascii="Times New Roman" w:eastAsia="Calibri" w:hAnsi="Times New Roman" w:cs="Times New Roman"/>
              <w:sz w:val="20"/>
            </w:rPr>
          </w:pPr>
          <w:r w:rsidRPr="00EE57A8">
            <w:rPr>
              <w:rFonts w:ascii="Times New Roman" w:hAnsi="Times New Roman" w:cs="Times New Roman"/>
              <w:sz w:val="20"/>
            </w:rPr>
            <w:t>1/1</w:t>
          </w:r>
        </w:p>
      </w:tc>
    </w:tr>
  </w:tbl>
  <w:p w:rsidR="00C932EA" w:rsidRPr="0071224D" w:rsidRDefault="00C932EA" w:rsidP="00C932EA">
    <w:pPr>
      <w:pStyle w:val="stBilgi"/>
      <w:rPr>
        <w:sz w:val="6"/>
      </w:rPr>
    </w:pPr>
  </w:p>
  <w:p w:rsidR="00C932EA" w:rsidRPr="00BA378B" w:rsidRDefault="00C932EA" w:rsidP="00C932EA">
    <w:pPr>
      <w:pStyle w:val="stBilgi"/>
      <w:rPr>
        <w:sz w:val="2"/>
      </w:rPr>
    </w:pPr>
  </w:p>
  <w:p w:rsidR="003E5305" w:rsidRPr="00C932EA" w:rsidRDefault="003E5305" w:rsidP="00C932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094D"/>
    <w:multiLevelType w:val="hybridMultilevel"/>
    <w:tmpl w:val="491073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73C5"/>
    <w:multiLevelType w:val="hybridMultilevel"/>
    <w:tmpl w:val="8F0C5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88"/>
    <w:rsid w:val="0000032F"/>
    <w:rsid w:val="000116AA"/>
    <w:rsid w:val="000A4F0C"/>
    <w:rsid w:val="000B70A2"/>
    <w:rsid w:val="000E7882"/>
    <w:rsid w:val="000F7AB3"/>
    <w:rsid w:val="0013429B"/>
    <w:rsid w:val="00157551"/>
    <w:rsid w:val="001E71F6"/>
    <w:rsid w:val="00200BBA"/>
    <w:rsid w:val="00202DA0"/>
    <w:rsid w:val="00210643"/>
    <w:rsid w:val="0021663E"/>
    <w:rsid w:val="00222A84"/>
    <w:rsid w:val="00231B37"/>
    <w:rsid w:val="00253451"/>
    <w:rsid w:val="00303BBB"/>
    <w:rsid w:val="00326CB0"/>
    <w:rsid w:val="00333BC6"/>
    <w:rsid w:val="0034027D"/>
    <w:rsid w:val="003644DC"/>
    <w:rsid w:val="00367E83"/>
    <w:rsid w:val="00385734"/>
    <w:rsid w:val="003C4A05"/>
    <w:rsid w:val="003E5305"/>
    <w:rsid w:val="003E6D2C"/>
    <w:rsid w:val="003F5F9B"/>
    <w:rsid w:val="00427DB4"/>
    <w:rsid w:val="00441CED"/>
    <w:rsid w:val="00483499"/>
    <w:rsid w:val="004E7315"/>
    <w:rsid w:val="005022CE"/>
    <w:rsid w:val="00540357"/>
    <w:rsid w:val="0054590D"/>
    <w:rsid w:val="00554299"/>
    <w:rsid w:val="00563411"/>
    <w:rsid w:val="00572DCF"/>
    <w:rsid w:val="005B098E"/>
    <w:rsid w:val="005B2B3F"/>
    <w:rsid w:val="005E5651"/>
    <w:rsid w:val="0061276F"/>
    <w:rsid w:val="00636C81"/>
    <w:rsid w:val="0066677C"/>
    <w:rsid w:val="006839C4"/>
    <w:rsid w:val="006940A4"/>
    <w:rsid w:val="006B7D61"/>
    <w:rsid w:val="006C4930"/>
    <w:rsid w:val="00745BD8"/>
    <w:rsid w:val="0079534F"/>
    <w:rsid w:val="007D6117"/>
    <w:rsid w:val="007E2A17"/>
    <w:rsid w:val="00830F7B"/>
    <w:rsid w:val="00850D12"/>
    <w:rsid w:val="00924AF5"/>
    <w:rsid w:val="0092746B"/>
    <w:rsid w:val="0096130E"/>
    <w:rsid w:val="009C5D93"/>
    <w:rsid w:val="009D650A"/>
    <w:rsid w:val="009F6850"/>
    <w:rsid w:val="00A13F24"/>
    <w:rsid w:val="00A14C57"/>
    <w:rsid w:val="00A15FBD"/>
    <w:rsid w:val="00A27EF5"/>
    <w:rsid w:val="00AE0CD0"/>
    <w:rsid w:val="00B03C77"/>
    <w:rsid w:val="00B54335"/>
    <w:rsid w:val="00B668EF"/>
    <w:rsid w:val="00B902EB"/>
    <w:rsid w:val="00BA70C8"/>
    <w:rsid w:val="00BD222E"/>
    <w:rsid w:val="00C932EA"/>
    <w:rsid w:val="00C93DA8"/>
    <w:rsid w:val="00D0141E"/>
    <w:rsid w:val="00D071E3"/>
    <w:rsid w:val="00D52F4C"/>
    <w:rsid w:val="00D824D5"/>
    <w:rsid w:val="00DE02AF"/>
    <w:rsid w:val="00ED7BA3"/>
    <w:rsid w:val="00EE57A8"/>
    <w:rsid w:val="00EF5AFE"/>
    <w:rsid w:val="00F37014"/>
    <w:rsid w:val="00F52192"/>
    <w:rsid w:val="00F70AD1"/>
    <w:rsid w:val="00F92385"/>
    <w:rsid w:val="00F92403"/>
    <w:rsid w:val="00FA530D"/>
    <w:rsid w:val="00FB312C"/>
    <w:rsid w:val="00FB74C9"/>
    <w:rsid w:val="00FC3688"/>
    <w:rsid w:val="00FE3EB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90BCB-16F1-4A25-B150-01FD9C9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50D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D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3B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5305"/>
  </w:style>
  <w:style w:type="paragraph" w:styleId="AltBilgi">
    <w:name w:val="footer"/>
    <w:basedOn w:val="Normal"/>
    <w:link w:val="AltBilgiChar"/>
    <w:uiPriority w:val="99"/>
    <w:unhideWhenUsed/>
    <w:rsid w:val="003E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5305"/>
  </w:style>
  <w:style w:type="paragraph" w:styleId="GvdeMetni">
    <w:name w:val="Body Text"/>
    <w:basedOn w:val="Normal"/>
    <w:link w:val="GvdeMetniChar"/>
    <w:rsid w:val="00FB74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B74C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7133-F468-4C9A-AA53-FF959DEB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18</cp:revision>
  <cp:lastPrinted>2019-03-08T08:37:00Z</cp:lastPrinted>
  <dcterms:created xsi:type="dcterms:W3CDTF">2019-10-11T13:59:00Z</dcterms:created>
  <dcterms:modified xsi:type="dcterms:W3CDTF">2019-12-20T07:21:00Z</dcterms:modified>
</cp:coreProperties>
</file>