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974AC5">
        <w:trPr>
          <w:trHeight w:val="274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E63DE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</w:tr>
      <w:tr w:rsidR="004B6519" w:rsidRPr="008F1F14" w:rsidTr="00974AC5">
        <w:trPr>
          <w:trHeight w:val="278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E63DEE" w:rsidP="00E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  <w:r w:rsidR="006E3D3E">
              <w:rPr>
                <w:rFonts w:ascii="Times New Roman" w:hAnsi="Times New Roman" w:cs="Times New Roman"/>
              </w:rPr>
              <w:t xml:space="preserve"> </w:t>
            </w:r>
            <w:r w:rsidR="00B53DE1">
              <w:rPr>
                <w:rFonts w:ascii="Times New Roman" w:hAnsi="Times New Roman" w:cs="Times New Roman"/>
              </w:rPr>
              <w:t>Başkanı</w:t>
            </w:r>
          </w:p>
        </w:tc>
      </w:tr>
      <w:tr w:rsidR="004B6519" w:rsidRPr="008F1F14" w:rsidTr="00974AC5">
        <w:trPr>
          <w:trHeight w:val="267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E63DE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F950F7" w:rsidRPr="008F1F14" w:rsidTr="00974AC5">
        <w:trPr>
          <w:trHeight w:val="267"/>
          <w:jc w:val="center"/>
        </w:trPr>
        <w:tc>
          <w:tcPr>
            <w:tcW w:w="3114" w:type="dxa"/>
            <w:vAlign w:val="center"/>
          </w:tcPr>
          <w:p w:rsidR="00F950F7" w:rsidRPr="008F1F14" w:rsidRDefault="00F950F7" w:rsidP="00F950F7">
            <w:pPr>
              <w:rPr>
                <w:rFonts w:ascii="Times New Roman" w:hAnsi="Times New Roman" w:cs="Times New Roman"/>
              </w:rPr>
            </w:pPr>
            <w:r w:rsidRPr="00F950F7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F950F7" w:rsidRPr="00E63DEE" w:rsidRDefault="00F950F7" w:rsidP="00F950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GÖREVİ VE SORUMLUKLULAR: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Kurullarına başkanlık etmek.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Kurulunda tabi üye olarak görev yapmak.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 ihtiyaçlarını Dekanlık Makamına yazılı olarak rapor etmek.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Dekanlık ile Bölüm Başkanlığı arasındaki her türlü yazışmanın sağlıklı bir şekilde yapılmasını sağlamak. 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Başkanlığı’ </w:t>
            </w:r>
            <w:proofErr w:type="spellStart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</w:t>
            </w:r>
            <w:proofErr w:type="spellEnd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bağlı Programlar</w:t>
            </w:r>
            <w:r w:rsidR="00633D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ve/veya Anabilim Dalları</w:t>
            </w: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arasında eşgüdümü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 ders dağılımını öğretim elemanları arasında dengeli bir şekilde yapılmasını sağlamak. 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Başkanlığı’nda öğretim elemanlarının izin, rapor, mazeret </w:t>
            </w:r>
            <w:proofErr w:type="spellStart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vb</w:t>
            </w:r>
            <w:proofErr w:type="spellEnd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talepleri durumunda Dekanlık Makamına görüş bildirmek.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Başkanlığı’nda eğitim-öğretimin düzenli bir şekilde sürdürülmesini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Ek ders ve sınav ücret çizelgelerinin zamanında ve doğru bir biçimde hazırlanmasını sağlamak. 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Başkanlığı’nın eğitim-öğretimle ilgili sorunlarını tespit etmek, Dekanlığa iletmek.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Başkanlığı’ </w:t>
            </w:r>
            <w:proofErr w:type="spellStart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nın</w:t>
            </w:r>
            <w:proofErr w:type="spellEnd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değerlendirme ve kalite geliştirme çalışmalarını yürütür, raporları Dekanlığa sunmak.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Değerlendirme ve Kalite Geliştirme Birimi ile eşgüdümlü çalışarak Bölüme bağlı programların akredite edilme çalışmalarını yürütmek.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Eğitim-öğretimin ve bilimsel araştırmaların verimli ve etkili bir şekilde gerçekleşmesi amacına yönelik olarak Bölümdeki öğretim elemanları arasında bir iletişim ortamının oluşmasına çalışmak.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Akademik Kurulu için Bölüm Başkanlığı ile ilgili gerekli bilgileri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dönem başında ders kayıtlarının düzenli bir biçimde yapılmasını sağlamak.</w:t>
            </w:r>
          </w:p>
          <w:p w:rsidR="00F950F7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 öğrencilerinin eğitim-öğretim sorunları ile yakından ilgilenmek.</w:t>
            </w:r>
          </w:p>
        </w:tc>
      </w:tr>
    </w:tbl>
    <w:p w:rsidR="00F950F7" w:rsidRDefault="00F950F7">
      <w:pPr>
        <w:rPr>
          <w:rFonts w:ascii="Times New Roman" w:hAnsi="Times New Roman" w:cs="Times New Roman"/>
        </w:rPr>
        <w:sectPr w:rsidR="00F950F7" w:rsidSect="003D291E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F950F7" w:rsidTr="00E63DEE">
        <w:tc>
          <w:tcPr>
            <w:tcW w:w="3261" w:type="dxa"/>
            <w:tcBorders>
              <w:bottom w:val="single" w:sz="4" w:space="0" w:color="auto"/>
            </w:tcBorders>
          </w:tcPr>
          <w:p w:rsidR="00F950F7" w:rsidRDefault="00F9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Bölüm Başkanlığı’</w:t>
            </w: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 xml:space="preserve">na bağlı </w:t>
            </w:r>
            <w:bookmarkStart w:id="0" w:name="_GoBack"/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prog</w:t>
            </w:r>
            <w:bookmarkEnd w:id="0"/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ramlardaki öğrenci-öğretim elemanı ilişkilerinin, eğitim-öğretimin amaçları doğrultusunda, düzenli ve sağlıklı bir şekilde yürütülmesini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Ders kayıtlarının düzenli bir biçimde yapılabilmesi için danışmanlarla toplantılar yapmak.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Lisans eğitim-öğretim ve sınav yönetmeliği ile usul ve esasların ruhuna uygun bir şekilde uygulanmasını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Öğretim elemanlarının derslerini düzenli olarak yapmalarını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Bölüm Başkanlığı ERASMUS/FARABİ/BOLOGNA programlarının planlanmasını ve yürütülmesini sağlamak.</w:t>
            </w:r>
          </w:p>
          <w:p w:rsidR="00F950F7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 xml:space="preserve">Fakülte </w:t>
            </w:r>
            <w:proofErr w:type="spellStart"/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Dekanı’nın</w:t>
            </w:r>
            <w:proofErr w:type="spellEnd"/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 xml:space="preserve"> görev alanı ile ilgili vereceği diğer işleri yapmak.</w:t>
            </w:r>
          </w:p>
          <w:p w:rsidR="00F950F7" w:rsidRPr="00F950F7" w:rsidRDefault="00F950F7" w:rsidP="00F950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İmza yetkisine sahip olmak,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F950F7" w:rsidRPr="00F950F7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Bölüm Başkanlığı alınacak personelin seçiminde değerlendirmeleri karara bağlama ve onaylama yetkisine sahip olmak.</w:t>
            </w:r>
          </w:p>
        </w:tc>
      </w:tr>
      <w:tr w:rsidR="00F950F7" w:rsidTr="00E63DEE">
        <w:trPr>
          <w:trHeight w:val="2555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50F7" w:rsidRPr="008F1F14" w:rsidRDefault="00F950F7" w:rsidP="00F950F7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F1F14">
              <w:rPr>
                <w:rFonts w:ascii="Times New Roman" w:hAnsi="Times New Roman" w:cs="Times New Roman"/>
              </w:rPr>
              <w:t>örevin Gerektirdiği Nitelikler</w:t>
            </w:r>
          </w:p>
        </w:tc>
        <w:tc>
          <w:tcPr>
            <w:tcW w:w="75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3DEE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E63DEE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Görevinin gerektirdiği düzeyde iş deneyimine sahip olmak,</w:t>
            </w:r>
          </w:p>
          <w:p w:rsidR="00E63DEE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Yöneticilik niteliklerine sahip olmak; sevk ve idare gereklerini bilmek,</w:t>
            </w:r>
          </w:p>
          <w:p w:rsidR="00F950F7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E1" w:rsidRDefault="00AD3EE1" w:rsidP="004B6519">
      <w:pPr>
        <w:spacing w:after="0" w:line="240" w:lineRule="auto"/>
      </w:pPr>
      <w:r>
        <w:separator/>
      </w:r>
    </w:p>
  </w:endnote>
  <w:endnote w:type="continuationSeparator" w:id="0">
    <w:p w:rsidR="00AD3EE1" w:rsidRDefault="00AD3EE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E63DE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3D291E" w:rsidRPr="00294524" w:rsidRDefault="003D291E" w:rsidP="003D291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974AC5" w:rsidRDefault="004B6519" w:rsidP="003D291E">
    <w:pPr>
      <w:pStyle w:val="Altbilgi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E1" w:rsidRDefault="00AD3EE1" w:rsidP="004B6519">
      <w:pPr>
        <w:spacing w:after="0" w:line="240" w:lineRule="auto"/>
      </w:pPr>
      <w:r>
        <w:separator/>
      </w:r>
    </w:p>
  </w:footnote>
  <w:footnote w:type="continuationSeparator" w:id="0">
    <w:p w:rsidR="00AD3EE1" w:rsidRDefault="00AD3EE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3D291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4F8476EE" wp14:editId="27D36AE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3D291E" w:rsidRPr="00BF714B" w:rsidRDefault="00E63DEE" w:rsidP="00C50EE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BÖLÜM</w:t>
          </w:r>
          <w:r w:rsidR="00F811E4" w:rsidRPr="00F811E4">
            <w:rPr>
              <w:rFonts w:ascii="Times New Roman" w:hAnsi="Times New Roman"/>
              <w:b/>
              <w:sz w:val="36"/>
            </w:rPr>
            <w:t xml:space="preserve"> BAŞKANI</w:t>
          </w: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3D291E" w:rsidRPr="00BF714B" w:rsidRDefault="00E63DEE" w:rsidP="00C50E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3D291E">
            <w:rPr>
              <w:rFonts w:ascii="Times New Roman" w:hAnsi="Times New Roman"/>
              <w:sz w:val="20"/>
            </w:rPr>
            <w:t>O.GT</w:t>
          </w:r>
          <w:proofErr w:type="gramEnd"/>
          <w:r w:rsidR="003D291E">
            <w:rPr>
              <w:rFonts w:ascii="Times New Roman" w:hAnsi="Times New Roman"/>
              <w:sz w:val="20"/>
            </w:rPr>
            <w:t>.00</w:t>
          </w:r>
          <w:r w:rsidR="00F811E4">
            <w:rPr>
              <w:rFonts w:ascii="Times New Roman" w:hAnsi="Times New Roman"/>
              <w:sz w:val="20"/>
            </w:rPr>
            <w:t>4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63DE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11EB7327" wp14:editId="10AD539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63DEE" w:rsidRPr="00BF714B" w:rsidRDefault="00E63DEE" w:rsidP="00E63DE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BÖLÜM</w:t>
          </w:r>
          <w:r w:rsidRPr="00F811E4">
            <w:rPr>
              <w:rFonts w:ascii="Times New Roman" w:hAnsi="Times New Roman"/>
              <w:b/>
              <w:sz w:val="36"/>
            </w:rPr>
            <w:t xml:space="preserve"> BAŞKANI</w:t>
          </w: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63DEE" w:rsidRPr="00BF714B" w:rsidRDefault="004E0B7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E63DEE">
            <w:rPr>
              <w:rFonts w:ascii="Times New Roman" w:hAnsi="Times New Roman"/>
              <w:sz w:val="20"/>
            </w:rPr>
            <w:t>O.GT</w:t>
          </w:r>
          <w:proofErr w:type="gramEnd"/>
          <w:r w:rsidR="00E63DEE">
            <w:rPr>
              <w:rFonts w:ascii="Times New Roman" w:hAnsi="Times New Roman"/>
              <w:sz w:val="20"/>
            </w:rPr>
            <w:t>.004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  <w:p w:rsidR="005B7E25" w:rsidRPr="003D291E" w:rsidRDefault="005B7E25" w:rsidP="003D29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7281E"/>
    <w:rsid w:val="00252BA4"/>
    <w:rsid w:val="0026639B"/>
    <w:rsid w:val="00271F00"/>
    <w:rsid w:val="002B798F"/>
    <w:rsid w:val="00334BA6"/>
    <w:rsid w:val="003A5BA3"/>
    <w:rsid w:val="003B4AEB"/>
    <w:rsid w:val="003D291E"/>
    <w:rsid w:val="00402B91"/>
    <w:rsid w:val="004B476A"/>
    <w:rsid w:val="004B6519"/>
    <w:rsid w:val="004C59F4"/>
    <w:rsid w:val="004E0B7E"/>
    <w:rsid w:val="004F72D6"/>
    <w:rsid w:val="0057122A"/>
    <w:rsid w:val="005B7E25"/>
    <w:rsid w:val="005D2708"/>
    <w:rsid w:val="00616C0E"/>
    <w:rsid w:val="00633D31"/>
    <w:rsid w:val="00641F0B"/>
    <w:rsid w:val="00646870"/>
    <w:rsid w:val="006539E1"/>
    <w:rsid w:val="006E274B"/>
    <w:rsid w:val="006E3D3E"/>
    <w:rsid w:val="006F3236"/>
    <w:rsid w:val="00776909"/>
    <w:rsid w:val="007A3A48"/>
    <w:rsid w:val="007B1797"/>
    <w:rsid w:val="0080032E"/>
    <w:rsid w:val="0084439C"/>
    <w:rsid w:val="0086779D"/>
    <w:rsid w:val="00871918"/>
    <w:rsid w:val="008F1F14"/>
    <w:rsid w:val="00921A60"/>
    <w:rsid w:val="00974AC5"/>
    <w:rsid w:val="00980D39"/>
    <w:rsid w:val="009A56BB"/>
    <w:rsid w:val="009B343C"/>
    <w:rsid w:val="009D506C"/>
    <w:rsid w:val="00A500F8"/>
    <w:rsid w:val="00AD3EE1"/>
    <w:rsid w:val="00B53DE1"/>
    <w:rsid w:val="00B74527"/>
    <w:rsid w:val="00C50EE2"/>
    <w:rsid w:val="00C86281"/>
    <w:rsid w:val="00CE597E"/>
    <w:rsid w:val="00D17D06"/>
    <w:rsid w:val="00DB020B"/>
    <w:rsid w:val="00DD40BF"/>
    <w:rsid w:val="00DD4C16"/>
    <w:rsid w:val="00E44B85"/>
    <w:rsid w:val="00E63DEE"/>
    <w:rsid w:val="00E94756"/>
    <w:rsid w:val="00F05A15"/>
    <w:rsid w:val="00F210C4"/>
    <w:rsid w:val="00F22D57"/>
    <w:rsid w:val="00F33AB6"/>
    <w:rsid w:val="00F811E4"/>
    <w:rsid w:val="00F931C9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56294-8FD5-45A8-9270-53CB99A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BA77-8315-4826-81EA-DCDF2FF8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42</cp:revision>
  <cp:lastPrinted>2019-11-25T06:50:00Z</cp:lastPrinted>
  <dcterms:created xsi:type="dcterms:W3CDTF">2018-07-23T12:50:00Z</dcterms:created>
  <dcterms:modified xsi:type="dcterms:W3CDTF">2019-11-25T06:58:00Z</dcterms:modified>
</cp:coreProperties>
</file>