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25"/>
      </w:tblGrid>
      <w:tr w:rsidR="00E859DC" w14:paraId="65554CA3" w14:textId="77777777" w:rsidTr="002F1AC3">
        <w:trPr>
          <w:trHeight w:val="274"/>
          <w:jc w:val="center"/>
        </w:trPr>
        <w:tc>
          <w:tcPr>
            <w:tcW w:w="3114" w:type="dxa"/>
          </w:tcPr>
          <w:p w14:paraId="7AFEDED0" w14:textId="77777777" w:rsidR="00E859DC" w:rsidRPr="00786671" w:rsidRDefault="00E859DC" w:rsidP="0044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71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7625" w:type="dxa"/>
            <w:vAlign w:val="center"/>
          </w:tcPr>
          <w:p w14:paraId="1EB6C94D" w14:textId="77777777" w:rsidR="00E859DC" w:rsidRPr="00786671" w:rsidRDefault="00E859DC" w:rsidP="0044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71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</w:tr>
      <w:tr w:rsidR="00E859DC" w14:paraId="5614FB6C" w14:textId="77777777" w:rsidTr="002F1AC3">
        <w:trPr>
          <w:trHeight w:val="241"/>
          <w:jc w:val="center"/>
        </w:trPr>
        <w:tc>
          <w:tcPr>
            <w:tcW w:w="3114" w:type="dxa"/>
          </w:tcPr>
          <w:p w14:paraId="1469F5DD" w14:textId="77777777" w:rsidR="00E859DC" w:rsidRPr="00786671" w:rsidRDefault="00E859DC" w:rsidP="0044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71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7625" w:type="dxa"/>
            <w:vAlign w:val="center"/>
          </w:tcPr>
          <w:p w14:paraId="4009E14C" w14:textId="77777777" w:rsidR="00E859DC" w:rsidRPr="00786671" w:rsidRDefault="00E859DC" w:rsidP="0044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 Başkanı Yardımcısı</w:t>
            </w:r>
          </w:p>
        </w:tc>
      </w:tr>
      <w:tr w:rsidR="00E859DC" w14:paraId="63E90AA1" w14:textId="77777777" w:rsidTr="002F1AC3">
        <w:trPr>
          <w:trHeight w:val="267"/>
          <w:jc w:val="center"/>
        </w:trPr>
        <w:tc>
          <w:tcPr>
            <w:tcW w:w="3114" w:type="dxa"/>
          </w:tcPr>
          <w:p w14:paraId="7DFE3DC4" w14:textId="77777777" w:rsidR="00E859DC" w:rsidRPr="00786671" w:rsidRDefault="00E859DC" w:rsidP="0044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71">
              <w:rPr>
                <w:rFonts w:ascii="Times New Roman" w:hAnsi="Times New Roman" w:cs="Times New Roman"/>
                <w:b/>
                <w:sz w:val="24"/>
                <w:szCs w:val="24"/>
              </w:rPr>
              <w:t>Bağlı Bulunduğu Unvan</w:t>
            </w:r>
          </w:p>
        </w:tc>
        <w:tc>
          <w:tcPr>
            <w:tcW w:w="7625" w:type="dxa"/>
            <w:vAlign w:val="center"/>
          </w:tcPr>
          <w:p w14:paraId="1D9478BF" w14:textId="77777777" w:rsidR="00E859DC" w:rsidRPr="00786671" w:rsidRDefault="00E859DC" w:rsidP="0044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Bölüm Başkanı </w:t>
            </w:r>
          </w:p>
        </w:tc>
      </w:tr>
      <w:tr w:rsidR="00E859DC" w:rsidRPr="000E1E7A" w14:paraId="732A2B70" w14:textId="77777777" w:rsidTr="002F1AC3">
        <w:trPr>
          <w:trHeight w:val="5825"/>
          <w:jc w:val="center"/>
        </w:trPr>
        <w:tc>
          <w:tcPr>
            <w:tcW w:w="3114" w:type="dxa"/>
            <w:vAlign w:val="center"/>
          </w:tcPr>
          <w:p w14:paraId="7E49BB1F" w14:textId="77777777" w:rsidR="00E859DC" w:rsidRPr="000E1E7A" w:rsidRDefault="00E859DC" w:rsidP="0022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7A"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14:paraId="6D9C7F08" w14:textId="77777777" w:rsidR="00E859DC" w:rsidRPr="000E1E7A" w:rsidRDefault="00E859DC" w:rsidP="00444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</w:tcPr>
          <w:p w14:paraId="27C24FF7" w14:textId="77777777" w:rsidR="00E859DC" w:rsidRPr="000E1E7A" w:rsidRDefault="00E859DC" w:rsidP="00444131">
            <w:pPr>
              <w:spacing w:before="120" w:after="120"/>
              <w:jc w:val="both"/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0E1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GÖREVİ VE SORUMLUKLULARI:</w:t>
            </w:r>
          </w:p>
          <w:p w14:paraId="64828C85" w14:textId="77777777" w:rsidR="002C02E8" w:rsidRDefault="00436314" w:rsidP="002C02E8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02E8">
              <w:rPr>
                <w:rFonts w:ascii="Times New Roman" w:hAnsi="Times New Roman" w:cs="Times New Roman"/>
                <w:sz w:val="24"/>
                <w:szCs w:val="24"/>
              </w:rPr>
              <w:t>Bölüm Başkanı görevi başında olmadığı zamanlarda vekalet etmek.</w:t>
            </w:r>
          </w:p>
          <w:p w14:paraId="7F55C9B1" w14:textId="77777777" w:rsidR="00E859DC" w:rsidRPr="002C02E8" w:rsidRDefault="00E859DC" w:rsidP="002C02E8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02E8">
              <w:rPr>
                <w:rFonts w:ascii="Times New Roman" w:hAnsi="Times New Roman" w:cs="Times New Roman"/>
                <w:sz w:val="24"/>
                <w:szCs w:val="24"/>
              </w:rPr>
              <w:t>Bölümün eğitim-öğretim ve araştırmalarını, programlarla ilgili her türlü faaliyetin düzenli</w:t>
            </w:r>
            <w:r w:rsidR="002B6C60">
              <w:rPr>
                <w:rFonts w:ascii="Times New Roman" w:hAnsi="Times New Roman" w:cs="Times New Roman"/>
                <w:sz w:val="24"/>
                <w:szCs w:val="24"/>
              </w:rPr>
              <w:t xml:space="preserve"> ve verimli olarak yürütülmesinde Bölüm Başkanına yardımcı olmak.</w:t>
            </w:r>
            <w:r w:rsidRPr="002C0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27836A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2547 Sayılı Yükseköğretim Kanunu ve 2914 Sayılı Yükseköğretim Personel Kanunu ile ilgili akademik teşkilat yönetmeliklerinde belirtilen görevleri yapmak. </w:t>
            </w:r>
          </w:p>
          <w:p w14:paraId="1BE93394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Kaynakların etkili, verimli ve ekonomik şekilde kullanılmasını sağlamak. </w:t>
            </w:r>
          </w:p>
          <w:p w14:paraId="5C6C85D6" w14:textId="77777777" w:rsidR="00E859DC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Bölümün ihtiyaçlarını Bölüm Başkanına rapor etmek. </w:t>
            </w:r>
          </w:p>
          <w:p w14:paraId="4A57511C" w14:textId="77777777" w:rsidR="002C02E8" w:rsidRPr="00892E43" w:rsidRDefault="002C02E8" w:rsidP="002C02E8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892E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Bölüm Başkanı’ </w:t>
            </w:r>
            <w:proofErr w:type="spellStart"/>
            <w:r w:rsidRPr="00892E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nın</w:t>
            </w:r>
            <w:proofErr w:type="spellEnd"/>
            <w:r w:rsidRPr="00892E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izni ve talimatları doğrultusunda:</w:t>
            </w:r>
          </w:p>
          <w:p w14:paraId="12CF8E5E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Bölümle ilgili gelişmelerin izlenmesi ve eğitim-öğretimle ilgili sorunları gidermek üzere Bölüm Kurulu toplantılarına katılmak. </w:t>
            </w:r>
            <w:r w:rsidR="002B6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Alınan kararların raporlanmasını sağlamak ve Bölüm Başkanına sunmak.</w:t>
            </w:r>
          </w:p>
          <w:p w14:paraId="3F9574E7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 elemanlarının ilgili konularda bilgilendirmek, eğitim-öğretim ve araştırma ile ilgili faaliyetlerin düzenli bir şekilde yürütülmesi ve değerlendirilmesi için uygun zamanlarda Bölüm Akademik Kurulu toplantılarına katılmak. </w:t>
            </w:r>
            <w:r w:rsidR="002B6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Alınan kararların raporlanmasını sağlamak ve Bölüm Başkanına sunmak.</w:t>
            </w:r>
          </w:p>
          <w:p w14:paraId="63B2AA11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Öğrencilerle bilgilendirme ve sorunlarının çözümüne yönelik toplantılara katılmak. </w:t>
            </w:r>
          </w:p>
          <w:p w14:paraId="58333A72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Dekanlık Makamı ile kendi Bölümü arasındaki her türlü yazışmanın sağlıklı bir şekilde yapılmasını sağlamak. </w:t>
            </w:r>
          </w:p>
          <w:p w14:paraId="40561350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Bölümde görevli öğretim elemanlarının görevlerini </w:t>
            </w:r>
            <w:r w:rsidR="002B6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yapmalarını izlemek</w:t>
            </w:r>
            <w:r w:rsidR="0043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Bölüm Başkanına</w:t>
            </w:r>
            <w:r w:rsidR="002B6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konuyla ilgili</w:t>
            </w:r>
            <w:r w:rsidR="0043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B6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rapor sunmak</w:t>
            </w:r>
            <w:r w:rsidR="0043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14:paraId="412FAD1E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</w:t>
            </w:r>
            <w:r w:rsidR="002B6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ün/Programın</w:t>
            </w: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öğrencilerinin eğitim-öğretime yönelik sorunlarıyla yakından ilgilenmek. </w:t>
            </w:r>
          </w:p>
          <w:p w14:paraId="5D11358F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Bölümdeki ders</w:t>
            </w:r>
            <w:r w:rsidR="0043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liklerin, çalışma odalarının, la</w:t>
            </w: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boratu</w:t>
            </w:r>
            <w:r w:rsidR="0043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</w:t>
            </w: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arların ve ders araç-gereçlerinin verimli, etkili, düzenli ve temiz olarak kullanılmasını sağlamak. </w:t>
            </w:r>
          </w:p>
          <w:p w14:paraId="78408ABC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Bölümündeki öğrenci-öğretim elemanı ilişkilerinin, eğitim-öğretimin amaçları doğrultusunda, düzenli ve sağlıklı bir şekilde yürütülmesini</w:t>
            </w:r>
            <w:r w:rsidR="002B6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 sağlanmasında Bölüm Başkanına yardımcı olmak.</w:t>
            </w:r>
          </w:p>
          <w:p w14:paraId="5F173BB1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Eğitim-öğretimin ve bilimsel araştırmaların verimli ve etkili bir şekilde gerçekleşmesi amacına yönelik olarak Bölümdeki öğretim elemanları arasında uygun bir iletişim ortamının oluşmasını sağlamak. </w:t>
            </w:r>
          </w:p>
          <w:p w14:paraId="1959D6A3" w14:textId="77777777" w:rsidR="00E859DC" w:rsidRPr="00436314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Ders programı ve ders görevlendirmelerinin adil, objektif ve öğretim elemanlarının </w:t>
            </w:r>
            <w:r w:rsidR="0043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</w:t>
            </w:r>
            <w:r w:rsidRPr="0043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ilim alanlarına uygun olarak yapılmasını sağlamak.</w:t>
            </w:r>
            <w:r w:rsidR="002B6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Bölüm Başkanına her dönem öğretim elemanlarının ders yükleriyle ilgili rapor sunmak.</w:t>
            </w:r>
            <w:r w:rsidRPr="0043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14:paraId="268BDCD2" w14:textId="77777777" w:rsidR="00E859DC" w:rsidRPr="000E1E7A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Sınav programlarının hazırlanmasını, sınavların düzenli ve </w:t>
            </w:r>
            <w:r w:rsidR="002B6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zamanında yapılmasını sağlamak.</w:t>
            </w:r>
          </w:p>
          <w:p w14:paraId="5EA32134" w14:textId="77777777" w:rsidR="002C02E8" w:rsidRDefault="00E859DC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Bölümün bilimsel araştırma ve yayın gücünü artıcı önlemler almak, öğretim elemanlarının ulusal ve uluslararası faaliyetler</w:t>
            </w:r>
            <w:r w:rsidR="00662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 katılmalarına yardımcı olmak.</w:t>
            </w:r>
          </w:p>
          <w:p w14:paraId="333DBB95" w14:textId="77777777" w:rsidR="00662731" w:rsidRDefault="00662731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Bölümde yapılacak tüm etkinlik ve organizasyonlarda Bölüm Başkanına yardımcı olmak.</w:t>
            </w:r>
          </w:p>
          <w:p w14:paraId="625207FC" w14:textId="77777777" w:rsidR="002C02E8" w:rsidRPr="002C02E8" w:rsidRDefault="002C02E8" w:rsidP="002C02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C02E8">
              <w:rPr>
                <w:rFonts w:ascii="Times New Roman" w:eastAsia="Times New Roman" w:hAnsi="Times New Roman" w:cs="Times New Roman"/>
                <w:lang w:eastAsia="tr-TR"/>
              </w:rPr>
              <w:t xml:space="preserve">Fakülte </w:t>
            </w:r>
            <w:proofErr w:type="spellStart"/>
            <w:r w:rsidRPr="002C02E8">
              <w:rPr>
                <w:rFonts w:ascii="Times New Roman" w:eastAsia="Times New Roman" w:hAnsi="Times New Roman" w:cs="Times New Roman"/>
                <w:lang w:eastAsia="tr-TR"/>
              </w:rPr>
              <w:t>Dekanı’nın</w:t>
            </w:r>
            <w:proofErr w:type="spellEnd"/>
            <w:r w:rsidRPr="002C02E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ve Bölüm Başkanı’nın </w:t>
            </w:r>
            <w:r w:rsidRPr="002C02E8">
              <w:rPr>
                <w:rFonts w:ascii="Times New Roman" w:eastAsia="Times New Roman" w:hAnsi="Times New Roman" w:cs="Times New Roman"/>
                <w:lang w:eastAsia="tr-TR"/>
              </w:rPr>
              <w:t>görev alanı ile ilgili vereceği diğer işleri yapmak.</w:t>
            </w:r>
          </w:p>
          <w:p w14:paraId="00094BFB" w14:textId="57611F31" w:rsidR="00E859DC" w:rsidRDefault="00E859DC" w:rsidP="00444131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0E1E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YETKİLERİ:</w:t>
            </w:r>
          </w:p>
          <w:p w14:paraId="618C41BF" w14:textId="77777777" w:rsidR="00892E43" w:rsidRPr="000E1E7A" w:rsidRDefault="00892E43" w:rsidP="00892E4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Bölüm Başkanı’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izni ve talimatları doğrultusunda:</w:t>
            </w:r>
          </w:p>
          <w:p w14:paraId="7FB49234" w14:textId="77777777" w:rsidR="00E859DC" w:rsidRPr="000E1E7A" w:rsidRDefault="00E859DC" w:rsidP="002C02E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7A">
              <w:rPr>
                <w:rFonts w:ascii="Times New Roman" w:hAnsi="Times New Roman" w:cs="Times New Roman"/>
                <w:sz w:val="24"/>
                <w:szCs w:val="24"/>
              </w:rPr>
              <w:t>Yukarıda belirtilen görev ve sorumlulukları gerçekleştirme yetkisine sahip olmak.</w:t>
            </w:r>
          </w:p>
          <w:p w14:paraId="4D59D3AC" w14:textId="77777777" w:rsidR="00E859DC" w:rsidRPr="000E1E7A" w:rsidRDefault="00E859DC" w:rsidP="002C02E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7A">
              <w:rPr>
                <w:rFonts w:ascii="Times New Roman" w:hAnsi="Times New Roman" w:cs="Times New Roman"/>
                <w:sz w:val="24"/>
                <w:szCs w:val="24"/>
              </w:rPr>
              <w:t>Faaliyetlerin gerçekleştirilmesi için gerekli araç ve gereci kullanabilmek.</w:t>
            </w:r>
          </w:p>
          <w:p w14:paraId="2B6EA100" w14:textId="77777777" w:rsidR="00E859DC" w:rsidRPr="000E1E7A" w:rsidRDefault="00662731" w:rsidP="002C02E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2E8">
              <w:rPr>
                <w:rFonts w:ascii="Times New Roman" w:hAnsi="Times New Roman" w:cs="Times New Roman"/>
                <w:sz w:val="24"/>
                <w:szCs w:val="24"/>
              </w:rPr>
              <w:t xml:space="preserve">Bölüm Başkanı görevi başında olmadığı zamanlarda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 Başkan Vekili olarak i</w:t>
            </w:r>
            <w:r w:rsidR="00E859DC" w:rsidRPr="000E1E7A">
              <w:rPr>
                <w:rFonts w:ascii="Times New Roman" w:hAnsi="Times New Roman" w:cs="Times New Roman"/>
                <w:sz w:val="24"/>
                <w:szCs w:val="24"/>
              </w:rPr>
              <w:t>mza yetkisine sahip olmak,</w:t>
            </w:r>
          </w:p>
          <w:p w14:paraId="4457B0E5" w14:textId="3FCD4CBF" w:rsidR="00E859DC" w:rsidRPr="003C5863" w:rsidRDefault="00662731" w:rsidP="003C58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DC2">
              <w:rPr>
                <w:rFonts w:ascii="Times New Roman" w:hAnsi="Times New Roman" w:cs="Times New Roman"/>
                <w:sz w:val="24"/>
                <w:szCs w:val="24"/>
              </w:rPr>
              <w:t xml:space="preserve">Bölüm Başkanlığına </w:t>
            </w:r>
            <w:proofErr w:type="gramStart"/>
            <w:r w:rsidRPr="00E53DC2">
              <w:rPr>
                <w:rFonts w:ascii="Times New Roman" w:hAnsi="Times New Roman" w:cs="Times New Roman"/>
                <w:sz w:val="24"/>
                <w:szCs w:val="24"/>
              </w:rPr>
              <w:t>Vekaleti</w:t>
            </w:r>
            <w:proofErr w:type="gramEnd"/>
            <w:r w:rsidRPr="00E53DC2">
              <w:rPr>
                <w:rFonts w:ascii="Times New Roman" w:hAnsi="Times New Roman" w:cs="Times New Roman"/>
                <w:sz w:val="24"/>
                <w:szCs w:val="24"/>
              </w:rPr>
              <w:t xml:space="preserve"> Süresinde</w:t>
            </w:r>
            <w:r w:rsidR="00892E43">
              <w:rPr>
                <w:rFonts w:ascii="Times New Roman" w:hAnsi="Times New Roman" w:cs="Times New Roman"/>
                <w:sz w:val="24"/>
                <w:szCs w:val="24"/>
              </w:rPr>
              <w:t xml:space="preserve"> bölüm başkanına tanımlanmış yetkileri kullanmak</w:t>
            </w:r>
            <w:r w:rsidR="003C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E7A" w:rsidRPr="000E1E7A" w14:paraId="1C8C46D1" w14:textId="77777777" w:rsidTr="002F1AC3">
        <w:tblPrEx>
          <w:jc w:val="left"/>
        </w:tblPrEx>
        <w:tc>
          <w:tcPr>
            <w:tcW w:w="3114" w:type="dxa"/>
          </w:tcPr>
          <w:p w14:paraId="33D15742" w14:textId="77777777" w:rsidR="000E1E7A" w:rsidRPr="000E1E7A" w:rsidRDefault="000E1E7A" w:rsidP="008B7EB9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Görevin Gerektirdiği Nitelikler</w:t>
            </w:r>
          </w:p>
        </w:tc>
        <w:tc>
          <w:tcPr>
            <w:tcW w:w="7625" w:type="dxa"/>
          </w:tcPr>
          <w:p w14:paraId="010D444A" w14:textId="77777777" w:rsidR="000E1E7A" w:rsidRPr="000E1E7A" w:rsidRDefault="000E1E7A" w:rsidP="008B7EB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0E1E7A">
              <w:rPr>
                <w:rFonts w:ascii="Times New Roman" w:hAnsi="Times New Roman" w:cs="Times New Roman"/>
                <w:sz w:val="24"/>
                <w:szCs w:val="24"/>
              </w:rPr>
              <w:t>657 Sayılı Devlet Memurları Kanunu’nda ve 2547 Sayılı Yüksek Öğretim Kanunu’nda belirtilen genel niteliklere sahip olmak,</w:t>
            </w:r>
          </w:p>
          <w:p w14:paraId="75017F08" w14:textId="77777777" w:rsidR="009C19FA" w:rsidRDefault="000E1E7A" w:rsidP="006600D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9C19FA">
              <w:rPr>
                <w:rFonts w:ascii="Times New Roman" w:hAnsi="Times New Roman" w:cs="Times New Roman"/>
                <w:sz w:val="24"/>
                <w:szCs w:val="24"/>
              </w:rPr>
              <w:t>Bölümün eğitim-öğret</w:t>
            </w:r>
            <w:r w:rsidR="009C19FA">
              <w:rPr>
                <w:rFonts w:ascii="Times New Roman" w:hAnsi="Times New Roman" w:cs="Times New Roman"/>
                <w:sz w:val="24"/>
                <w:szCs w:val="24"/>
              </w:rPr>
              <w:t>im faaliyetlerini düzenlenmesi için koordinasyon ve düzenli çalışabilme niteliğine sahip olmak,</w:t>
            </w:r>
          </w:p>
          <w:p w14:paraId="55733FEE" w14:textId="77777777" w:rsidR="000E1E7A" w:rsidRPr="009C19FA" w:rsidRDefault="000E1E7A" w:rsidP="006600D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9C19FA">
              <w:rPr>
                <w:rFonts w:ascii="Times New Roman" w:hAnsi="Times New Roman" w:cs="Times New Roman"/>
                <w:sz w:val="24"/>
                <w:szCs w:val="24"/>
              </w:rPr>
              <w:t>Yöneticilik niteliklerine sahip olmak; sevk ve idare gereklerini bilmek,</w:t>
            </w:r>
          </w:p>
          <w:p w14:paraId="416873BD" w14:textId="77777777" w:rsidR="000E1E7A" w:rsidRPr="000E1E7A" w:rsidRDefault="000E1E7A" w:rsidP="008B7EB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0E1E7A">
              <w:rPr>
                <w:rFonts w:ascii="Times New Roman" w:hAnsi="Times New Roman" w:cs="Times New Roman"/>
                <w:sz w:val="24"/>
                <w:szCs w:val="24"/>
              </w:rPr>
              <w:t>Faaliyetlerini en iyi şekilde sürdürebilmesi için gerekli karar verme ve sorun çözme niteliklerine sahip olmak.</w:t>
            </w:r>
          </w:p>
          <w:p w14:paraId="5A2D2B2E" w14:textId="77777777" w:rsidR="009C19FA" w:rsidRDefault="009C19FA" w:rsidP="008B7EB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Başkanlığında ihtiyaç duyulan mevzuat bilgilerini ve süreçlerini bilmek.</w:t>
            </w:r>
          </w:p>
          <w:p w14:paraId="11DE69C4" w14:textId="77777777" w:rsidR="009C19FA" w:rsidRPr="000E1E7A" w:rsidRDefault="009C19FA" w:rsidP="008B7EB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yazışma kurallarını bilmek.</w:t>
            </w:r>
          </w:p>
        </w:tc>
      </w:tr>
    </w:tbl>
    <w:p w14:paraId="170B8AF6" w14:textId="6D39527D" w:rsidR="00F724D7" w:rsidRPr="002F1AC3" w:rsidRDefault="003C5863" w:rsidP="003C5863">
      <w:bookmarkStart w:id="0" w:name="_GoBack"/>
      <w:bookmarkEnd w:id="0"/>
    </w:p>
    <w:sectPr w:rsidR="00F724D7" w:rsidRPr="002F1AC3" w:rsidSect="002F1AC3">
      <w:headerReference w:type="default" r:id="rId7"/>
      <w:footerReference w:type="default" r:id="rId8"/>
      <w:pgSz w:w="11906" w:h="16838"/>
      <w:pgMar w:top="1417" w:right="1417" w:bottom="1417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233C7" w14:textId="77777777" w:rsidR="005563F4" w:rsidRDefault="005563F4" w:rsidP="00E859DC">
      <w:pPr>
        <w:spacing w:after="0" w:line="240" w:lineRule="auto"/>
      </w:pPr>
      <w:r>
        <w:separator/>
      </w:r>
    </w:p>
  </w:endnote>
  <w:endnote w:type="continuationSeparator" w:id="0">
    <w:p w14:paraId="6B575C54" w14:textId="77777777" w:rsidR="005563F4" w:rsidRDefault="005563F4" w:rsidP="00E8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152D9E" w:rsidRPr="00294524" w14:paraId="297D3BF1" w14:textId="77777777" w:rsidTr="008B7EB9">
      <w:tc>
        <w:tcPr>
          <w:tcW w:w="3020" w:type="dxa"/>
        </w:tcPr>
        <w:p w14:paraId="5B6F3413" w14:textId="77777777" w:rsidR="00152D9E" w:rsidRPr="00294524" w:rsidRDefault="00152D9E" w:rsidP="00152D9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14:paraId="542DAE1E" w14:textId="77777777" w:rsidR="00152D9E" w:rsidRPr="00294524" w:rsidRDefault="00152D9E" w:rsidP="00152D9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14:paraId="777DA058" w14:textId="77777777" w:rsidR="00152D9E" w:rsidRPr="00294524" w:rsidRDefault="00152D9E" w:rsidP="00152D9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152D9E" w:rsidRPr="00294524" w14:paraId="2C0DA132" w14:textId="77777777" w:rsidTr="008B7EB9">
      <w:tc>
        <w:tcPr>
          <w:tcW w:w="3020" w:type="dxa"/>
        </w:tcPr>
        <w:p w14:paraId="44715CA6" w14:textId="77777777" w:rsidR="00152D9E" w:rsidRPr="00294524" w:rsidRDefault="00152D9E" w:rsidP="00152D9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14:paraId="4BFC2CD0" w14:textId="77777777" w:rsidR="00152D9E" w:rsidRPr="00294524" w:rsidRDefault="00152D9E" w:rsidP="00152D9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14:paraId="244FFF9B" w14:textId="77777777" w:rsidR="00152D9E" w:rsidRPr="00294524" w:rsidRDefault="00152D9E" w:rsidP="00152D9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152D9E" w:rsidRPr="00294524" w14:paraId="0DE09F9C" w14:textId="77777777" w:rsidTr="008B7EB9">
      <w:tc>
        <w:tcPr>
          <w:tcW w:w="3020" w:type="dxa"/>
        </w:tcPr>
        <w:p w14:paraId="21EDC45F" w14:textId="77777777" w:rsidR="00152D9E" w:rsidRPr="00294524" w:rsidRDefault="00152D9E" w:rsidP="00152D9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14:paraId="399335BF" w14:textId="77777777" w:rsidR="00152D9E" w:rsidRPr="00294524" w:rsidRDefault="00152D9E" w:rsidP="00152D9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14:paraId="5F81B3EE" w14:textId="77777777" w:rsidR="00152D9E" w:rsidRPr="00294524" w:rsidRDefault="00152D9E" w:rsidP="00152D9E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152D9E" w:rsidRPr="00294524" w14:paraId="19160090" w14:textId="77777777" w:rsidTr="008B7EB9">
      <w:tc>
        <w:tcPr>
          <w:tcW w:w="3020" w:type="dxa"/>
        </w:tcPr>
        <w:p w14:paraId="7D57D798" w14:textId="77777777" w:rsidR="00152D9E" w:rsidRPr="00294524" w:rsidRDefault="00152D9E" w:rsidP="00152D9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14:paraId="2DF6DDB4" w14:textId="77777777" w:rsidR="00152D9E" w:rsidRPr="00294524" w:rsidRDefault="00152D9E" w:rsidP="00152D9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14:paraId="72A4030D" w14:textId="77777777" w:rsidR="00152D9E" w:rsidRPr="00294524" w:rsidRDefault="00152D9E" w:rsidP="00152D9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14:paraId="7C204B15" w14:textId="77777777" w:rsidR="002F1AC3" w:rsidRDefault="002F1AC3" w:rsidP="002F1AC3">
    <w:pPr>
      <w:pStyle w:val="AltBilgi"/>
      <w:tabs>
        <w:tab w:val="clear" w:pos="4536"/>
        <w:tab w:val="clear" w:pos="9072"/>
        <w:tab w:val="left" w:pos="1889"/>
      </w:tabs>
    </w:pPr>
    <w:r>
      <w:tab/>
    </w:r>
  </w:p>
  <w:p w14:paraId="7DED5C5C" w14:textId="77777777" w:rsidR="002F1AC3" w:rsidRDefault="002F1AC3" w:rsidP="002F1AC3">
    <w:pPr>
      <w:pStyle w:val="AltBilgi"/>
      <w:tabs>
        <w:tab w:val="clear" w:pos="4536"/>
        <w:tab w:val="clear" w:pos="9072"/>
        <w:tab w:val="left" w:pos="1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5B93" w14:textId="77777777" w:rsidR="005563F4" w:rsidRDefault="005563F4" w:rsidP="00E859DC">
      <w:pPr>
        <w:spacing w:after="0" w:line="240" w:lineRule="auto"/>
      </w:pPr>
      <w:r>
        <w:separator/>
      </w:r>
    </w:p>
  </w:footnote>
  <w:footnote w:type="continuationSeparator" w:id="0">
    <w:p w14:paraId="4B75E7AB" w14:textId="77777777" w:rsidR="005563F4" w:rsidRDefault="005563F4" w:rsidP="00E8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F1AC3" w:rsidRPr="00BF714B" w14:paraId="14E95BBA" w14:textId="77777777" w:rsidTr="008B7EB9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0F2F0BE1" w14:textId="77777777" w:rsidR="002F1AC3" w:rsidRPr="00BF714B" w:rsidRDefault="002F1AC3" w:rsidP="002F1AC3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205E880" wp14:editId="77B54D30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4" name="Resim 2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14:paraId="1AE7662C" w14:textId="77777777" w:rsidR="002F1AC3" w:rsidRPr="00BF714B" w:rsidRDefault="002F1AC3" w:rsidP="002F1AC3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BÖLÜM BAŞKAN YARDIMCISI</w:t>
          </w:r>
        </w:p>
      </w:tc>
      <w:tc>
        <w:tcPr>
          <w:tcW w:w="1564" w:type="dxa"/>
          <w:vAlign w:val="center"/>
        </w:tcPr>
        <w:p w14:paraId="3A4758A3" w14:textId="77777777" w:rsidR="002F1AC3" w:rsidRPr="00BF714B" w:rsidRDefault="002F1AC3" w:rsidP="002F1AC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5E2036F6" w14:textId="77777777" w:rsidR="002F1AC3" w:rsidRPr="008D7932" w:rsidRDefault="00E53DC2" w:rsidP="002F1AC3">
          <w:pPr>
            <w:pStyle w:val="stBilgi"/>
            <w:rPr>
              <w:rFonts w:ascii="Times New Roman" w:hAnsi="Times New Roman"/>
              <w:sz w:val="20"/>
              <w:highlight w:val="red"/>
            </w:rPr>
          </w:pPr>
          <w:r w:rsidRPr="00E53DC2">
            <w:rPr>
              <w:rFonts w:ascii="Times New Roman" w:hAnsi="Times New Roman"/>
              <w:sz w:val="20"/>
            </w:rPr>
            <w:t>FAO.GT.02</w:t>
          </w:r>
          <w:r w:rsidR="002F1AC3" w:rsidRPr="00E53DC2">
            <w:rPr>
              <w:rFonts w:ascii="Times New Roman" w:hAnsi="Times New Roman"/>
              <w:sz w:val="20"/>
            </w:rPr>
            <w:t>1</w:t>
          </w:r>
        </w:p>
      </w:tc>
    </w:tr>
    <w:tr w:rsidR="002F1AC3" w:rsidRPr="00BF714B" w14:paraId="0DB97FEF" w14:textId="77777777" w:rsidTr="008B7EB9">
      <w:trPr>
        <w:trHeight w:val="303"/>
      </w:trPr>
      <w:tc>
        <w:tcPr>
          <w:tcW w:w="1701" w:type="dxa"/>
          <w:vMerge/>
          <w:vAlign w:val="center"/>
        </w:tcPr>
        <w:p w14:paraId="5770B8AC" w14:textId="77777777" w:rsidR="002F1AC3" w:rsidRPr="00BF714B" w:rsidRDefault="002F1AC3" w:rsidP="002F1AC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1A6990FA" w14:textId="77777777" w:rsidR="002F1AC3" w:rsidRDefault="002F1AC3" w:rsidP="002F1AC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5EEB8F46" w14:textId="77777777" w:rsidR="002F1AC3" w:rsidRPr="00BF714B" w:rsidRDefault="002F1AC3" w:rsidP="002F1AC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0DE46313" w14:textId="726E5CDD" w:rsidR="002F1AC3" w:rsidRPr="008D7932" w:rsidRDefault="00543276" w:rsidP="00543276">
          <w:pPr>
            <w:pStyle w:val="stBilgi"/>
            <w:rPr>
              <w:rFonts w:ascii="Times New Roman" w:hAnsi="Times New Roman"/>
              <w:sz w:val="20"/>
              <w:highlight w:val="red"/>
            </w:rPr>
          </w:pPr>
          <w:r>
            <w:rPr>
              <w:rFonts w:ascii="Times New Roman" w:hAnsi="Times New Roman"/>
              <w:sz w:val="20"/>
            </w:rPr>
            <w:t>16</w:t>
          </w:r>
          <w:r w:rsidR="00E53DC2" w:rsidRPr="00E53DC2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</w:t>
          </w:r>
          <w:r w:rsidR="00E53DC2" w:rsidRPr="00E53DC2">
            <w:rPr>
              <w:rFonts w:ascii="Times New Roman" w:hAnsi="Times New Roman"/>
              <w:sz w:val="20"/>
            </w:rPr>
            <w:t>.2022</w:t>
          </w:r>
        </w:p>
      </w:tc>
    </w:tr>
    <w:tr w:rsidR="002F1AC3" w:rsidRPr="00BF714B" w14:paraId="3923CC1C" w14:textId="77777777" w:rsidTr="008B7EB9">
      <w:trPr>
        <w:trHeight w:val="303"/>
      </w:trPr>
      <w:tc>
        <w:tcPr>
          <w:tcW w:w="1701" w:type="dxa"/>
          <w:vMerge/>
          <w:vAlign w:val="center"/>
        </w:tcPr>
        <w:p w14:paraId="206DB7DD" w14:textId="77777777" w:rsidR="002F1AC3" w:rsidRPr="00BF714B" w:rsidRDefault="002F1AC3" w:rsidP="002F1AC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2C334A11" w14:textId="77777777" w:rsidR="002F1AC3" w:rsidRDefault="002F1AC3" w:rsidP="002F1AC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46AD2B2B" w14:textId="77777777" w:rsidR="002F1AC3" w:rsidRPr="00BF714B" w:rsidRDefault="002F1AC3" w:rsidP="002F1AC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7C5DE4E9" w14:textId="77777777" w:rsidR="002F1AC3" w:rsidRPr="008D7932" w:rsidRDefault="002F1AC3" w:rsidP="002F1AC3">
          <w:pPr>
            <w:pStyle w:val="stBilgi"/>
            <w:rPr>
              <w:rFonts w:ascii="Times New Roman" w:hAnsi="Times New Roman"/>
              <w:sz w:val="20"/>
              <w:highlight w:val="red"/>
            </w:rPr>
          </w:pPr>
          <w:r w:rsidRPr="00E53DC2">
            <w:rPr>
              <w:rFonts w:ascii="Times New Roman" w:hAnsi="Times New Roman"/>
              <w:sz w:val="20"/>
            </w:rPr>
            <w:t>-</w:t>
          </w:r>
        </w:p>
      </w:tc>
    </w:tr>
    <w:tr w:rsidR="002F1AC3" w:rsidRPr="00BF714B" w14:paraId="62D02235" w14:textId="77777777" w:rsidTr="008B7EB9">
      <w:trPr>
        <w:trHeight w:val="303"/>
      </w:trPr>
      <w:tc>
        <w:tcPr>
          <w:tcW w:w="1701" w:type="dxa"/>
          <w:vMerge/>
          <w:vAlign w:val="center"/>
        </w:tcPr>
        <w:p w14:paraId="2D5A259D" w14:textId="77777777" w:rsidR="002F1AC3" w:rsidRPr="00BF714B" w:rsidRDefault="002F1AC3" w:rsidP="002F1AC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7661D0E6" w14:textId="77777777" w:rsidR="002F1AC3" w:rsidRDefault="002F1AC3" w:rsidP="002F1AC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2197F1BB" w14:textId="77777777" w:rsidR="002F1AC3" w:rsidRPr="00BF714B" w:rsidRDefault="002F1AC3" w:rsidP="002F1AC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5D21553E" w14:textId="77777777" w:rsidR="002F1AC3" w:rsidRPr="008D7932" w:rsidRDefault="002F1AC3" w:rsidP="002F1AC3">
          <w:pPr>
            <w:pStyle w:val="stBilgi"/>
            <w:rPr>
              <w:rFonts w:ascii="Times New Roman" w:hAnsi="Times New Roman"/>
              <w:sz w:val="20"/>
              <w:highlight w:val="red"/>
            </w:rPr>
          </w:pPr>
          <w:r w:rsidRPr="00E53DC2">
            <w:rPr>
              <w:rFonts w:ascii="Times New Roman" w:hAnsi="Times New Roman"/>
              <w:sz w:val="20"/>
            </w:rPr>
            <w:t>-</w:t>
          </w:r>
        </w:p>
      </w:tc>
    </w:tr>
    <w:tr w:rsidR="002F1AC3" w:rsidRPr="00BF714B" w14:paraId="3FE1D715" w14:textId="77777777" w:rsidTr="008B7EB9">
      <w:trPr>
        <w:trHeight w:val="303"/>
      </w:trPr>
      <w:tc>
        <w:tcPr>
          <w:tcW w:w="1701" w:type="dxa"/>
          <w:vMerge/>
          <w:vAlign w:val="center"/>
        </w:tcPr>
        <w:p w14:paraId="65BD40AA" w14:textId="77777777" w:rsidR="002F1AC3" w:rsidRPr="00BF714B" w:rsidRDefault="002F1AC3" w:rsidP="002F1AC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2866ABCD" w14:textId="77777777" w:rsidR="002F1AC3" w:rsidRDefault="002F1AC3" w:rsidP="002F1AC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05D99C7C" w14:textId="77777777" w:rsidR="002F1AC3" w:rsidRPr="00BF714B" w:rsidRDefault="002F1AC3" w:rsidP="002F1AC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0854FFB1" w14:textId="39A7D713" w:rsidR="002F1AC3" w:rsidRPr="008D7932" w:rsidRDefault="00E53DC2" w:rsidP="002F1AC3">
          <w:pPr>
            <w:pStyle w:val="stBilgi"/>
            <w:rPr>
              <w:rFonts w:ascii="Times New Roman" w:hAnsi="Times New Roman"/>
              <w:sz w:val="20"/>
              <w:highlight w:val="red"/>
            </w:rPr>
          </w:pPr>
          <w:r w:rsidRPr="00E53DC2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E53DC2">
            <w:rPr>
              <w:rFonts w:ascii="Times New Roman" w:hAnsi="Times New Roman"/>
              <w:b/>
              <w:bCs/>
              <w:sz w:val="20"/>
            </w:rPr>
            <w:instrText>PAGE  \* Arabic  \* MERGEFORMAT</w:instrText>
          </w:r>
          <w:r w:rsidRPr="00E53DC2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3C5863">
            <w:rPr>
              <w:rFonts w:ascii="Times New Roman" w:hAnsi="Times New Roman"/>
              <w:b/>
              <w:bCs/>
              <w:noProof/>
              <w:sz w:val="20"/>
            </w:rPr>
            <w:t>2</w:t>
          </w:r>
          <w:r w:rsidRPr="00E53DC2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E53DC2">
            <w:rPr>
              <w:rFonts w:ascii="Times New Roman" w:hAnsi="Times New Roman"/>
              <w:sz w:val="20"/>
            </w:rPr>
            <w:t xml:space="preserve"> / </w:t>
          </w:r>
          <w:r w:rsidRPr="00E53DC2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E53DC2">
            <w:rPr>
              <w:rFonts w:ascii="Times New Roman" w:hAnsi="Times New Roman"/>
              <w:b/>
              <w:bCs/>
              <w:sz w:val="20"/>
            </w:rPr>
            <w:instrText>NUMPAGES  \* Arabic  \* MERGEFORMAT</w:instrText>
          </w:r>
          <w:r w:rsidRPr="00E53DC2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3C5863">
            <w:rPr>
              <w:rFonts w:ascii="Times New Roman" w:hAnsi="Times New Roman"/>
              <w:b/>
              <w:bCs/>
              <w:noProof/>
              <w:sz w:val="20"/>
            </w:rPr>
            <w:t>2</w:t>
          </w:r>
          <w:r w:rsidRPr="00E53DC2">
            <w:rPr>
              <w:rFonts w:ascii="Times New Roman" w:hAnsi="Times New Roman"/>
              <w:b/>
              <w:bCs/>
              <w:sz w:val="20"/>
            </w:rPr>
            <w:fldChar w:fldCharType="end"/>
          </w:r>
        </w:p>
      </w:tc>
    </w:tr>
  </w:tbl>
  <w:p w14:paraId="560519CB" w14:textId="77777777" w:rsidR="002F1AC3" w:rsidRDefault="002F1A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8E7"/>
    <w:multiLevelType w:val="hybridMultilevel"/>
    <w:tmpl w:val="F806B5F0"/>
    <w:lvl w:ilvl="0" w:tplc="2F9278DE">
      <w:start w:val="1"/>
      <w:numFmt w:val="bullet"/>
      <w:pStyle w:val="ListeParagra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B1348E"/>
    <w:multiLevelType w:val="multilevel"/>
    <w:tmpl w:val="B296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4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DC"/>
    <w:rsid w:val="000521FC"/>
    <w:rsid w:val="000D516D"/>
    <w:rsid w:val="000E1E7A"/>
    <w:rsid w:val="00152D9E"/>
    <w:rsid w:val="00174742"/>
    <w:rsid w:val="002251A4"/>
    <w:rsid w:val="002B6C60"/>
    <w:rsid w:val="002C02E8"/>
    <w:rsid w:val="002F1AC3"/>
    <w:rsid w:val="002F201A"/>
    <w:rsid w:val="003C5863"/>
    <w:rsid w:val="00414FE9"/>
    <w:rsid w:val="00436314"/>
    <w:rsid w:val="004F7BA5"/>
    <w:rsid w:val="00543276"/>
    <w:rsid w:val="005563F4"/>
    <w:rsid w:val="00644E2D"/>
    <w:rsid w:val="00662731"/>
    <w:rsid w:val="00786671"/>
    <w:rsid w:val="00892E43"/>
    <w:rsid w:val="008D7932"/>
    <w:rsid w:val="00964C07"/>
    <w:rsid w:val="009C19FA"/>
    <w:rsid w:val="009F16BA"/>
    <w:rsid w:val="00C3549D"/>
    <w:rsid w:val="00CF2095"/>
    <w:rsid w:val="00D2130D"/>
    <w:rsid w:val="00E53DC2"/>
    <w:rsid w:val="00E859DC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C7CC6"/>
  <w15:chartTrackingRefBased/>
  <w15:docId w15:val="{220845C0-3E34-405B-81D8-0F00D22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9DC"/>
  </w:style>
  <w:style w:type="paragraph" w:styleId="AltBilgi">
    <w:name w:val="footer"/>
    <w:basedOn w:val="Normal"/>
    <w:link w:val="AltBilgiChar"/>
    <w:uiPriority w:val="99"/>
    <w:unhideWhenUsed/>
    <w:rsid w:val="00E8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9DC"/>
  </w:style>
  <w:style w:type="table" w:styleId="TabloKlavuzu">
    <w:name w:val="Table Grid"/>
    <w:basedOn w:val="NormalTablo"/>
    <w:uiPriority w:val="39"/>
    <w:rsid w:val="00E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E859DC"/>
    <w:pPr>
      <w:numPr>
        <w:numId w:val="1"/>
      </w:numPr>
      <w:spacing w:after="200" w:line="276" w:lineRule="auto"/>
      <w:ind w:left="714" w:hanging="357"/>
      <w:contextualSpacing/>
      <w:jc w:val="both"/>
    </w:pPr>
    <w:rPr>
      <w:rFonts w:ascii="Arial" w:eastAsia="Times New Roman" w:hAnsi="Arial" w:cs="Arial"/>
      <w:color w:val="000000" w:themeColor="text1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LALELİ</dc:creator>
  <cp:keywords/>
  <dc:description/>
  <cp:lastModifiedBy>Kenan SEZEN</cp:lastModifiedBy>
  <cp:revision>2</cp:revision>
  <dcterms:created xsi:type="dcterms:W3CDTF">2022-05-16T08:34:00Z</dcterms:created>
  <dcterms:modified xsi:type="dcterms:W3CDTF">2022-05-16T08:34:00Z</dcterms:modified>
</cp:coreProperties>
</file>