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DD4C16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D60531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3A59D6">
              <w:rPr>
                <w:rFonts w:ascii="Times New Roman" w:hAnsi="Times New Roman" w:cs="Times New Roman"/>
              </w:rPr>
              <w:t>lü</w:t>
            </w:r>
            <w:r w:rsidR="00DD4C16">
              <w:rPr>
                <w:rFonts w:ascii="Times New Roman" w:hAnsi="Times New Roman" w:cs="Times New Roman"/>
              </w:rPr>
              <w:t>k</w:t>
            </w:r>
          </w:p>
        </w:tc>
      </w:tr>
      <w:tr w:rsidR="004B6519" w:rsidRPr="008F1F14" w:rsidTr="00DD4C16">
        <w:trPr>
          <w:trHeight w:val="278"/>
          <w:jc w:val="center"/>
        </w:trPr>
        <w:tc>
          <w:tcPr>
            <w:tcW w:w="3114" w:type="dxa"/>
          </w:tcPr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B53DE1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4B6519" w:rsidRPr="008F1F14" w:rsidTr="00DD4C16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D60531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DD4C16">
        <w:trPr>
          <w:trHeight w:val="7503"/>
          <w:jc w:val="center"/>
        </w:trPr>
        <w:tc>
          <w:tcPr>
            <w:tcW w:w="3114" w:type="dxa"/>
          </w:tcPr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B53DE1" w:rsidRPr="00DD40BF" w:rsidRDefault="00B53DE1" w:rsidP="00DD4C1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DD40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 w:rsidR="00DD40BF" w:rsidRPr="00DD40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</w:p>
          <w:p w:rsid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K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urullarına başkanlık etmek.</w:t>
            </w:r>
            <w:bookmarkStart w:id="0" w:name="_GoBack"/>
            <w:bookmarkEnd w:id="0"/>
          </w:p>
          <w:p w:rsidR="00B53DE1" w:rsidRPr="00B53DE1" w:rsidRDefault="00D6053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  <w:r w:rsid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Kurulunda tabi üye olarak görev yapmak.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Başkanlığı ihtiyaçlarını 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 Makamına yazılı olarak rapor etmek.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 ile Bölüm Başkanlığı arasındaki her türlü yazışmanın sağlıklı bir şekilde yapılmasını sağlamak. </w:t>
            </w:r>
          </w:p>
          <w:p w:rsidR="00B53DE1" w:rsidRPr="00B53DE1" w:rsidRDefault="00D6053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Başkanlığı’</w:t>
            </w:r>
            <w:r w:rsidR="00B53DE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 bağlı Programlar arasında eşgüdümü sağlamak.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Başkanlığı ders dağılımını öğretim elemanları arasında dengeli bir şekilde yapılmasını sağlamak. 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Başkanlığı’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nda öğretim elemanlarının izin, rapor, mazeret…vb talepleri durumunda 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 Makamına görüş bildirmek.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Başkanlığı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nda eğitim-öğretimin düzenli bir şekilde sürdürülmesini sağlamak.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</w:t>
            </w:r>
            <w:r w:rsidR="00D6053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Başkanlığı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</w:t>
            </w:r>
            <w:r w:rsidR="00D6053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nın eğitim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-öğretimle ilgili sorunlarını tespit etmek, 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Müdürlüğe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iletmek.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Başkanlığı’ nın değerlendirme ve kalite geliştirme çalışmalarını yürütür, raporları 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üğe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sunmak.</w:t>
            </w:r>
          </w:p>
          <w:p w:rsidR="00B53DE1" w:rsidRPr="00B53DE1" w:rsidRDefault="00D6053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  <w:r w:rsidR="00B53DE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Değerlendirme ve Kalite Geliştirme Birimi ile eşgüdümlü çalışarak Bölüme bağlı programların akredite edilme çalışmalarını yürütmek.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Eğitim-öğretimin ve bilimsel araştırmaların verimli ve etkili bir şekilde gerçekleşmesi amacına yönelik olarak Bölümdeki öğretim elemanları arasında bir iletişim ortamının oluşmasına çalışmak.</w:t>
            </w:r>
          </w:p>
          <w:p w:rsidR="00B53DE1" w:rsidRPr="00B53DE1" w:rsidRDefault="00D6053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  <w:r w:rsidR="00B53DE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Akademik Kurulu için Bölüm Başkanlığı ile ilgili gerekli bilgileri sağlamak.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Her dönem başında ders kayıtlarının düzenli bir biçimde yapılmasını sağlamak.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Başkanlığı öğrencilerinin eğitim-öğretim sorunları ile yakından ilgilenmek.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</w:t>
            </w:r>
            <w:r w:rsidR="00D6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şkanlığı’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 bağlı programlardaki öğrenci-öğretim elemanı ilişkilerinin, eğitim-öğretimin amaçları doğrultusunda, düzenli ve sağlıklı </w:t>
            </w: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bir şekilde yürütülmesini sağlamak.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kayıtlarının düzenli bir biçimde yapılabilmesi için danışmanlarla toplantılar yapmak.</w:t>
            </w:r>
          </w:p>
          <w:p w:rsidR="00B53DE1" w:rsidRPr="00B53DE1" w:rsidRDefault="00D6053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B53DE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ğitim-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</w:t>
            </w:r>
            <w:r w:rsidR="00B53DE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ğretim ve sınav yönetmeliği ile usul ve esasların ruhuna uygun bir şekilde uygulanmasını sağlamak.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elemanlarının derslerini düzenli olarak yapmalarını sağlamak.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Başkanlığı ERASMUS/FARABİ/BOLOGNA programlarının planlanmasını ve yürütülmesini sağlamak.</w:t>
            </w:r>
          </w:p>
          <w:p w:rsidR="00B53DE1" w:rsidRPr="00B53DE1" w:rsidRDefault="00D60531" w:rsidP="00DD4C16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  <w:r w:rsidR="00B53DE1" w:rsidRPr="00B53D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Müdürünün </w:t>
            </w:r>
            <w:r w:rsidR="00B53DE1"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 alanı ile ilgili vereceği diğer işleri yapmak.</w:t>
            </w:r>
          </w:p>
          <w:p w:rsidR="00B53DE1" w:rsidRPr="00DD40BF" w:rsidRDefault="00B53DE1" w:rsidP="00DD4C16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D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YETKİLERİ</w:t>
            </w:r>
            <w:r w:rsidR="00DD40BF" w:rsidRPr="00DD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: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Faaliyetlerin gerçekleştirilmesi için gerekli araç ve gereci kullanabilmek.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İmza yetkisine sahip olmak,</w:t>
            </w:r>
          </w:p>
          <w:p w:rsidR="00B53DE1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6E274B" w:rsidRPr="00B53DE1" w:rsidRDefault="00B53DE1" w:rsidP="00DD4C16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B5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Başkanlığı</w:t>
            </w:r>
            <w:r w:rsidRPr="00B53DE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 alınacak personelin seçiminde değerlendirmeleri karara bağlama ve onaylama yetkisine sahip olmak.</w:t>
            </w:r>
          </w:p>
        </w:tc>
      </w:tr>
      <w:tr w:rsidR="004B6519" w:rsidRPr="008F1F14" w:rsidTr="00DD4C16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DD4C16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lastRenderedPageBreak/>
              <w:t>Görevin Gerektirdiği Nitelikler</w:t>
            </w:r>
          </w:p>
        </w:tc>
        <w:tc>
          <w:tcPr>
            <w:tcW w:w="7665" w:type="dxa"/>
          </w:tcPr>
          <w:p w:rsidR="00E94756" w:rsidRPr="00E94756" w:rsidRDefault="00E94756" w:rsidP="00DD4C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E947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657 Sayılı Devlet Memurları Kanunu’nda ve 2547 Sayılı Yüksek Öğretim Kanunu’nda belirtilen genel niteliklere sahip olmak,</w:t>
            </w:r>
          </w:p>
          <w:p w:rsidR="00E94756" w:rsidRPr="00E94756" w:rsidRDefault="00E94756" w:rsidP="00DD4C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E947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Görevinin gerektirdiği düzeyde iş deneyimine sahip olmak,</w:t>
            </w:r>
          </w:p>
          <w:p w:rsidR="00E94756" w:rsidRPr="00E94756" w:rsidRDefault="00E94756" w:rsidP="00DD4C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E947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Yöneticilik niteliklerine sahip olmak; sevk ve idare gereklerini bilmek,</w:t>
            </w:r>
          </w:p>
          <w:p w:rsidR="00E94756" w:rsidRPr="00E94756" w:rsidRDefault="00E94756" w:rsidP="00DD4C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7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Faaliyetlerini en iyi şekilde sürdürebilmesi için gerekli karar verme ve sorun çözme niteliklerine sahip olmak.</w:t>
            </w:r>
          </w:p>
          <w:p w:rsidR="004B6519" w:rsidRPr="008F1F14" w:rsidRDefault="004B6519" w:rsidP="00DD4C16">
            <w:pPr>
              <w:rPr>
                <w:rFonts w:ascii="Times New Roman" w:hAnsi="Times New Roman" w:cs="Times New Roman"/>
              </w:rPr>
            </w:pP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0B7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0F" w:rsidRDefault="0095120F" w:rsidP="004B6519">
      <w:pPr>
        <w:spacing w:after="0" w:line="240" w:lineRule="auto"/>
      </w:pPr>
      <w:r>
        <w:separator/>
      </w:r>
    </w:p>
  </w:endnote>
  <w:endnote w:type="continuationSeparator" w:id="0">
    <w:p w:rsidR="0095120F" w:rsidRDefault="0095120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7A" w:rsidRDefault="008A07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9" w:rsidRDefault="004B6519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0B7081" w:rsidRPr="00072166" w:rsidTr="00DE5C8A">
      <w:trPr>
        <w:trHeight w:val="380"/>
      </w:trPr>
      <w:tc>
        <w:tcPr>
          <w:tcW w:w="3261" w:type="dxa"/>
          <w:vAlign w:val="bottom"/>
        </w:tcPr>
        <w:p w:rsidR="000B7081" w:rsidRPr="00AE6D38" w:rsidRDefault="000B7081" w:rsidP="000B7081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0B7081" w:rsidRPr="00AE6D38" w:rsidRDefault="000B7081" w:rsidP="000B7081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0B7081" w:rsidRPr="00AE6D38" w:rsidRDefault="000B7081" w:rsidP="000B7081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0B7081" w:rsidRPr="00072166" w:rsidTr="00DE5C8A">
      <w:trPr>
        <w:trHeight w:val="950"/>
      </w:trPr>
      <w:tc>
        <w:tcPr>
          <w:tcW w:w="3261" w:type="dxa"/>
          <w:vAlign w:val="center"/>
        </w:tcPr>
        <w:p w:rsidR="000B7081" w:rsidRPr="00A96F44" w:rsidRDefault="000B7081" w:rsidP="000B7081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0B7081" w:rsidRDefault="000B7081" w:rsidP="000B7081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0B7081" w:rsidRDefault="000B7081" w:rsidP="000B7081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0F" w:rsidRDefault="0095120F" w:rsidP="004B6519">
      <w:pPr>
        <w:spacing w:after="0" w:line="240" w:lineRule="auto"/>
      </w:pPr>
      <w:r>
        <w:separator/>
      </w:r>
    </w:p>
  </w:footnote>
  <w:footnote w:type="continuationSeparator" w:id="0">
    <w:p w:rsidR="0095120F" w:rsidRDefault="0095120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7A" w:rsidRDefault="008A07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402B91" w:rsidRPr="008F1F14" w:rsidTr="000B2BE3">
      <w:trPr>
        <w:trHeight w:val="263"/>
      </w:trPr>
      <w:tc>
        <w:tcPr>
          <w:tcW w:w="1439" w:type="dxa"/>
          <w:vMerge w:val="restart"/>
          <w:vAlign w:val="center"/>
        </w:tcPr>
        <w:p w:rsidR="00402B91" w:rsidRPr="008F1F14" w:rsidRDefault="00402B91" w:rsidP="00402B9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682511C" wp14:editId="006E939D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402B91" w:rsidRPr="008F1F14" w:rsidRDefault="00402B91" w:rsidP="00402B91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BÖLÜM BAŞKANI</w:t>
          </w:r>
        </w:p>
        <w:p w:rsidR="00402B91" w:rsidRPr="008F1F14" w:rsidRDefault="00402B91" w:rsidP="00402B91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402B91" w:rsidRPr="008F1F14" w:rsidRDefault="00402B91" w:rsidP="00402B91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402B91" w:rsidRPr="008F1F14" w:rsidRDefault="00402B91" w:rsidP="00402B91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402B91" w:rsidRPr="000B7081" w:rsidRDefault="008A077A" w:rsidP="00402B91">
          <w:pPr>
            <w:pStyle w:val="AralkYok"/>
            <w:rPr>
              <w:rFonts w:ascii="Times New Roman" w:hAnsi="Times New Roman"/>
              <w:sz w:val="18"/>
              <w:szCs w:val="18"/>
            </w:rPr>
          </w:pPr>
          <w:r w:rsidRPr="000B7081">
            <w:rPr>
              <w:rFonts w:ascii="Times New Roman" w:hAnsi="Times New Roman"/>
              <w:sz w:val="20"/>
              <w:szCs w:val="18"/>
            </w:rPr>
            <w:t>MYO.GT.004</w:t>
          </w:r>
        </w:p>
      </w:tc>
    </w:tr>
    <w:tr w:rsidR="00402B91" w:rsidRPr="008F1F14" w:rsidTr="000B2BE3">
      <w:trPr>
        <w:trHeight w:val="326"/>
      </w:trPr>
      <w:tc>
        <w:tcPr>
          <w:tcW w:w="1439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402B91" w:rsidRPr="008F1F14" w:rsidRDefault="00402B91" w:rsidP="00402B9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402B91" w:rsidRPr="008F1F14" w:rsidRDefault="000B7081" w:rsidP="00402B9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18.11.2019</w:t>
          </w:r>
        </w:p>
      </w:tc>
    </w:tr>
    <w:tr w:rsidR="00402B91" w:rsidRPr="008F1F14" w:rsidTr="000B2BE3">
      <w:trPr>
        <w:trHeight w:val="326"/>
      </w:trPr>
      <w:tc>
        <w:tcPr>
          <w:tcW w:w="1439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402B91" w:rsidRPr="008F1F14" w:rsidRDefault="00402B91" w:rsidP="00402B9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402B91" w:rsidRPr="008F1F14" w:rsidRDefault="00402B91" w:rsidP="00402B9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402B91" w:rsidRPr="008F1F14" w:rsidTr="000B2BE3">
      <w:trPr>
        <w:trHeight w:val="311"/>
      </w:trPr>
      <w:tc>
        <w:tcPr>
          <w:tcW w:w="1439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402B91" w:rsidRPr="008F1F14" w:rsidRDefault="00402B91" w:rsidP="00402B9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402B91" w:rsidRPr="008F1F14" w:rsidRDefault="00402B91" w:rsidP="00402B9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402B91" w:rsidRPr="008F1F14" w:rsidTr="000B2BE3">
      <w:trPr>
        <w:trHeight w:val="311"/>
      </w:trPr>
      <w:tc>
        <w:tcPr>
          <w:tcW w:w="1439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402B91" w:rsidRPr="008F1F14" w:rsidRDefault="00402B91" w:rsidP="00402B9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402B91" w:rsidRPr="008F1F14" w:rsidRDefault="00402B91" w:rsidP="00402B9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402B91" w:rsidRPr="008F1F14" w:rsidRDefault="00402B91" w:rsidP="00402B9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402B91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3A59D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402B91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3A59D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2</w:t>
          </w:r>
          <w:r w:rsidRPr="00402B91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402B91" w:rsidRDefault="00402B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7A" w:rsidRDefault="008A07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B7081"/>
    <w:rsid w:val="00252BA4"/>
    <w:rsid w:val="00281E71"/>
    <w:rsid w:val="003A59D6"/>
    <w:rsid w:val="003A5BA3"/>
    <w:rsid w:val="003B4AEB"/>
    <w:rsid w:val="00402B91"/>
    <w:rsid w:val="004B476A"/>
    <w:rsid w:val="004B6519"/>
    <w:rsid w:val="004F72D6"/>
    <w:rsid w:val="005D2708"/>
    <w:rsid w:val="00616C0E"/>
    <w:rsid w:val="00641F0B"/>
    <w:rsid w:val="00646870"/>
    <w:rsid w:val="006E274B"/>
    <w:rsid w:val="00717928"/>
    <w:rsid w:val="007A3A48"/>
    <w:rsid w:val="007C01D4"/>
    <w:rsid w:val="0084439C"/>
    <w:rsid w:val="0086779D"/>
    <w:rsid w:val="008A077A"/>
    <w:rsid w:val="008F1F14"/>
    <w:rsid w:val="00921A60"/>
    <w:rsid w:val="00921BA4"/>
    <w:rsid w:val="0095120F"/>
    <w:rsid w:val="00980D39"/>
    <w:rsid w:val="009A56BB"/>
    <w:rsid w:val="009B343C"/>
    <w:rsid w:val="009E4245"/>
    <w:rsid w:val="00B53DE1"/>
    <w:rsid w:val="00B74527"/>
    <w:rsid w:val="00C50337"/>
    <w:rsid w:val="00C86281"/>
    <w:rsid w:val="00CE597E"/>
    <w:rsid w:val="00D17D06"/>
    <w:rsid w:val="00D60531"/>
    <w:rsid w:val="00DB020B"/>
    <w:rsid w:val="00DD40BF"/>
    <w:rsid w:val="00DD4C16"/>
    <w:rsid w:val="00E44B85"/>
    <w:rsid w:val="00E94756"/>
    <w:rsid w:val="00F33AB6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22D05-B4D9-40E4-B883-069E57C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83BA-2111-45D3-8B35-5740EFC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7</cp:revision>
  <dcterms:created xsi:type="dcterms:W3CDTF">2019-01-24T07:09:00Z</dcterms:created>
  <dcterms:modified xsi:type="dcterms:W3CDTF">2019-11-26T08:40:00Z</dcterms:modified>
</cp:coreProperties>
</file>