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7E" w:rsidRDefault="00CE597E" w:rsidP="009F16FE">
      <w:pPr>
        <w:spacing w:after="0" w:line="240" w:lineRule="auto"/>
        <w:jc w:val="center"/>
      </w:pPr>
    </w:p>
    <w:tbl>
      <w:tblPr>
        <w:tblStyle w:val="TabloKlavuzu"/>
        <w:tblpPr w:leftFromText="141" w:rightFromText="141" w:vertAnchor="text" w:horzAnchor="margin" w:tblpXSpec="center" w:tblpY="631"/>
        <w:tblOverlap w:val="never"/>
        <w:tblW w:w="10838" w:type="dxa"/>
        <w:tblLook w:val="04A0" w:firstRow="1" w:lastRow="0" w:firstColumn="1" w:lastColumn="0" w:noHBand="0" w:noVBand="1"/>
      </w:tblPr>
      <w:tblGrid>
        <w:gridCol w:w="7554"/>
        <w:gridCol w:w="1527"/>
        <w:gridCol w:w="1757"/>
      </w:tblGrid>
      <w:tr w:rsidR="00312EBE" w:rsidTr="003676AB">
        <w:trPr>
          <w:trHeight w:val="391"/>
        </w:trPr>
        <w:tc>
          <w:tcPr>
            <w:tcW w:w="7554" w:type="dxa"/>
            <w:tcBorders>
              <w:right w:val="single" w:sz="4" w:space="0" w:color="auto"/>
            </w:tcBorders>
            <w:vAlign w:val="center"/>
          </w:tcPr>
          <w:p w:rsidR="00B94B08" w:rsidRPr="001611B4" w:rsidRDefault="00B94B08" w:rsidP="003676A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1611B4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08" w:rsidRPr="001611B4" w:rsidRDefault="00203953" w:rsidP="003676AB">
            <w:pPr>
              <w:pStyle w:val="AralkYok"/>
              <w:jc w:val="center"/>
              <w:rPr>
                <w:rFonts w:ascii="Times New Roman" w:hAnsi="Times New Roman"/>
              </w:rPr>
            </w:pPr>
            <w:r w:rsidRPr="001611B4">
              <w:rPr>
                <w:rFonts w:ascii="Times New Roman" w:hAnsi="Times New Roman"/>
              </w:rPr>
              <w:t>Sorumlu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08" w:rsidRPr="001611B4" w:rsidRDefault="00312EBE" w:rsidP="003676AB">
            <w:pPr>
              <w:pStyle w:val="AralkYok"/>
              <w:jc w:val="center"/>
              <w:rPr>
                <w:rFonts w:ascii="Times New Roman" w:hAnsi="Times New Roman"/>
              </w:rPr>
            </w:pPr>
            <w:r w:rsidRPr="001611B4">
              <w:rPr>
                <w:rFonts w:ascii="Times New Roman" w:hAnsi="Times New Roman"/>
              </w:rPr>
              <w:t>İlgili Dokümanlar</w:t>
            </w:r>
          </w:p>
        </w:tc>
      </w:tr>
      <w:tr w:rsidR="00CE0429" w:rsidTr="003676AB">
        <w:trPr>
          <w:trHeight w:val="10932"/>
        </w:trPr>
        <w:tc>
          <w:tcPr>
            <w:tcW w:w="7554" w:type="dxa"/>
          </w:tcPr>
          <w:p w:rsidR="00BF34DF" w:rsidRDefault="00D87D80" w:rsidP="003676AB">
            <w:r w:rsidRPr="00D87D80">
              <w:rPr>
                <w:b/>
                <w:bCs/>
                <w:noProof/>
                <w:sz w:val="28"/>
                <w:szCs w:val="2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C2B594D" wp14:editId="560DC5A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57150</wp:posOffset>
                      </wp:positionV>
                      <wp:extent cx="4614545" cy="6808470"/>
                      <wp:effectExtent l="0" t="0" r="14605" b="11430"/>
                      <wp:wrapNone/>
                      <wp:docPr id="3" name="Gr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14545" cy="6808470"/>
                                <a:chOff x="0" y="0"/>
                                <a:chExt cx="5267325" cy="6860540"/>
                              </a:xfrm>
                            </wpg:grpSpPr>
                            <wps:wsp>
                              <wps:cNvPr id="4" name="Straight Arrow Connector 6"/>
                              <wps:cNvCnPr/>
                              <wps:spPr>
                                <a:xfrm>
                                  <a:off x="1190625" y="6534150"/>
                                  <a:ext cx="1905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5" name="Akış Çizelgesi: Hazırlık 5"/>
                              <wps:cNvSpPr/>
                              <wps:spPr>
                                <a:xfrm>
                                  <a:off x="800100" y="3333750"/>
                                  <a:ext cx="800100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87D80" w:rsidRPr="001611B4" w:rsidRDefault="00D87D80" w:rsidP="00D87D8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611B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Akış Çizelgesi: Hazırlık 8"/>
                              <wps:cNvSpPr/>
                              <wps:spPr>
                                <a:xfrm>
                                  <a:off x="3571228" y="3343275"/>
                                  <a:ext cx="874067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87D80" w:rsidRPr="001611B4" w:rsidRDefault="00D87D80" w:rsidP="00D87D8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611B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Straight Arrow Connector 6"/>
                              <wps:cNvCnPr/>
                              <wps:spPr>
                                <a:xfrm>
                                  <a:off x="1190625" y="29813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0" name="Straight Arrow Connector 6"/>
                              <wps:cNvCnPr/>
                              <wps:spPr>
                                <a:xfrm>
                                  <a:off x="3952875" y="29432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1" name="Straight Arrow Connector 6"/>
                              <wps:cNvCnPr/>
                              <wps:spPr>
                                <a:xfrm>
                                  <a:off x="2514600" y="17621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4" name="Straight Arrow Connector 6"/>
                              <wps:cNvCnPr/>
                              <wps:spPr>
                                <a:xfrm>
                                  <a:off x="2514600" y="68580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6" name="Akış Çizelgesi: Sonlandırıcı 16"/>
                              <wps:cNvSpPr/>
                              <wps:spPr>
                                <a:xfrm>
                                  <a:off x="1190625" y="0"/>
                                  <a:ext cx="2590800" cy="542925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87D80" w:rsidRPr="001611B4" w:rsidRDefault="00D87D80" w:rsidP="00D87D8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1611B4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Dikdörtgen 17"/>
                              <wps:cNvSpPr/>
                              <wps:spPr>
                                <a:xfrm>
                                  <a:off x="1190625" y="1095375"/>
                                  <a:ext cx="2590800" cy="53340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87D80" w:rsidRPr="001611B4" w:rsidRDefault="00D87D80" w:rsidP="00D87D8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611B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Birimlerin/personelin malzeme ihtiyaç</w:t>
                                    </w:r>
                                    <w:r w:rsidR="001611B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1611B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talepleri alınarak incelenir.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Akış Çizelgesi: Karar 18"/>
                              <wps:cNvSpPr/>
                              <wps:spPr>
                                <a:xfrm>
                                  <a:off x="990600" y="2181225"/>
                                  <a:ext cx="3094075" cy="1057275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87D80" w:rsidRPr="001611B4" w:rsidRDefault="00D87D80" w:rsidP="00D87D80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1611B4"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  <w:t>İstenen malzeme depo mevcutlarında yeterli miktarda var mı?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Dikdörtgen 19"/>
                              <wps:cNvSpPr/>
                              <wps:spPr>
                                <a:xfrm>
                                  <a:off x="0" y="4133850"/>
                                  <a:ext cx="2514600" cy="638175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87D80" w:rsidRPr="001611B4" w:rsidRDefault="00D87D80" w:rsidP="00D87D8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D87D80" w:rsidRPr="001611B4" w:rsidRDefault="00D87D80" w:rsidP="00D87D8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611B4">
                                      <w:rPr>
                                        <w:rFonts w:ascii="Times New Roman" w:hAnsi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1611B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Taşınır İşlem Fişi (TİF) düzenlenerek talebin tamamı karşılanır.</w:t>
                                    </w:r>
                                  </w:p>
                                  <w:p w:rsidR="00D87D80" w:rsidRPr="001611B4" w:rsidRDefault="00D87D80" w:rsidP="00D87D8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raight Arrow Connector 6"/>
                              <wps:cNvCnPr/>
                              <wps:spPr>
                                <a:xfrm>
                                  <a:off x="1209675" y="37528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1" name="Straight Arrow Connector 6"/>
                              <wps:cNvCnPr/>
                              <wps:spPr>
                                <a:xfrm>
                                  <a:off x="3952875" y="37528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2" name="Akış Çizelgesi: Sonlandırıcı 22"/>
                              <wps:cNvSpPr/>
                              <wps:spPr>
                                <a:xfrm>
                                  <a:off x="1409700" y="6248400"/>
                                  <a:ext cx="2371725" cy="612140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87D80" w:rsidRPr="001611B4" w:rsidRDefault="00D87D80" w:rsidP="00D87D80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1611B4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Straight Arrow Connector 6"/>
                              <wps:cNvCnPr/>
                              <wps:spPr>
                                <a:xfrm>
                                  <a:off x="1228725" y="48577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4" name="Dikdörtgen 24"/>
                              <wps:cNvSpPr/>
                              <wps:spPr>
                                <a:xfrm>
                                  <a:off x="2733675" y="4133850"/>
                                  <a:ext cx="2514600" cy="638175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87D80" w:rsidRPr="001611B4" w:rsidRDefault="00D87D80" w:rsidP="00D87D80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:rsidR="00D87D80" w:rsidRPr="001611B4" w:rsidRDefault="00D87D80" w:rsidP="00D87D80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611B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Depo mevcutları dikkate alınarak TİF düzenlenip bir miktarı karşılanır.</w:t>
                                    </w:r>
                                  </w:p>
                                  <w:p w:rsidR="00D87D80" w:rsidRPr="001611B4" w:rsidRDefault="00D87D80" w:rsidP="00D87D8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Dikdörtgen 25"/>
                              <wps:cNvSpPr/>
                              <wps:spPr>
                                <a:xfrm>
                                  <a:off x="2752725" y="5200650"/>
                                  <a:ext cx="2514600" cy="638175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87D80" w:rsidRPr="001611B4" w:rsidRDefault="00D87D80" w:rsidP="00D87D80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1611B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Karşılanamayan miktarlar </w:t>
                                    </w:r>
                                    <w:proofErr w:type="spellStart"/>
                                    <w:r w:rsidRPr="001611B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satınalma</w:t>
                                    </w:r>
                                    <w:proofErr w:type="spellEnd"/>
                                    <w:r w:rsidRPr="001611B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yoluyla temin edilmek üzere Harcama Yetkilisine bildirilir.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Straight Arrow Connector 6"/>
                              <wps:cNvCnPr/>
                              <wps:spPr>
                                <a:xfrm flipH="1">
                                  <a:off x="3790950" y="6543675"/>
                                  <a:ext cx="1905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7" name="Straight Arrow Connector 6"/>
                              <wps:cNvCnPr/>
                              <wps:spPr>
                                <a:xfrm>
                                  <a:off x="3962400" y="48577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8" name="Düz Bağlayıcı 28"/>
                              <wps:cNvCnPr/>
                              <wps:spPr>
                                <a:xfrm>
                                  <a:off x="3981450" y="5915025"/>
                                  <a:ext cx="0" cy="631190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0" name="Düz Bağlayıcı 30"/>
                              <wps:cNvCnPr/>
                              <wps:spPr>
                                <a:xfrm>
                                  <a:off x="1190625" y="5905500"/>
                                  <a:ext cx="0" cy="631190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2" name="Akış Çizelgesi: Belge 32"/>
                              <wps:cNvSpPr/>
                              <wps:spPr>
                                <a:xfrm>
                                  <a:off x="0" y="5200650"/>
                                  <a:ext cx="2514600" cy="666750"/>
                                </a:xfrm>
                                <a:prstGeom prst="flowChartDocumen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87D80" w:rsidRPr="001611B4" w:rsidRDefault="00D87D80" w:rsidP="00D87D8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611B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Tüketim malzemelerine ait Tüketim Malzemeleri Çıkış Raporları 3'er aylık dönemler itibariyle düzenlenerek Konsolide Yetkilisine gönderilir.</w:t>
                                    </w:r>
                                  </w:p>
                                  <w:p w:rsidR="00D87D80" w:rsidRPr="001611B4" w:rsidRDefault="00D87D80" w:rsidP="00D87D80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2B594D" id="Grup 3" o:spid="_x0000_s1026" style="position:absolute;margin-left:-.6pt;margin-top:4.5pt;width:363.35pt;height:536.1pt;z-index:251659264;mso-width-relative:margin;mso-height-relative:margin" coordsize="52673,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11906;top:65341;width:1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JC98IAAADaAAAADwAAAGRycy9kb3ducmV2LnhtbESPQWsCMRSE7wX/Q3iCt5pVpMjWKCKI&#10;RaRYWzw/ktfN0s3LmqTu6q9vCoUeh5n5hlmseteIK4VYe1YwGRcgiLU3NVcKPt63j3MQMSEbbDyT&#10;ghtFWC0HDwssje/4ja6nVIkM4ViiAptSW0oZtSWHcexb4ux9+uAwZRkqaQJ2Ge4aOS2KJ+mw5rxg&#10;saWNJf11+nYK9FyfdwfbHS/rV7xf+r0Lu+NZqdGwXz+DSNSn//Bf+8UomMHvlXwD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JC98IAAADaAAAADwAAAAAAAAAAAAAA&#10;AAChAgAAZHJzL2Rvd25yZXYueG1sUEsFBgAAAAAEAAQA+QAAAJADAAAAAA==&#10;" filled="t" fillcolor="white [3201]" strokecolor="black [3200]" strokeweight="1pt">
                        <v:stroke endarrow="open" joinstyle="miter"/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5" o:spid="_x0000_s1028" type="#_x0000_t117" style="position:absolute;left:8001;top:33337;width:8001;height:3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yksMA&#10;AADaAAAADwAAAGRycy9kb3ducmV2LnhtbESPT2sCMRTE74LfITyhN81aqJWtUVpREATBPwePr5vn&#10;ZunmZUni7vbbN4LQ4zAzv2EWq97WoiUfKscKppMMBHHhdMWlgst5O56DCBFZY+2YFPxSgNVyOFhg&#10;rl3HR2pPsRQJwiFHBSbGJpcyFIYsholriJN3c95iTNKXUnvsEtzW8jXLZtJixWnBYENrQ8XP6W4V&#10;bHnjv29+b7qva7s+7N7r8+E4Vepl1H9+gIjUx//ws73TCt7gcSXd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CyksMAAADaAAAADwAAAAAAAAAAAAAAAACYAgAAZHJzL2Rv&#10;d25yZXYueG1sUEsFBgAAAAAEAAQA9QAAAIgDAAAAAA==&#10;" fillcolor="white [3201]" strokecolor="black [3200]" strokeweight="1pt">
                        <v:textbox>
                          <w:txbxContent>
                            <w:p w:rsidR="00D87D80" w:rsidRPr="001611B4" w:rsidRDefault="00D87D80" w:rsidP="00D87D8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611B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8" o:spid="_x0000_s1029" type="#_x0000_t117" style="position:absolute;left:35712;top:33432;width:8740;height:3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dDL8A&#10;AADaAAAADwAAAGRycy9kb3ducmV2LnhtbERPy4rCMBTdD/gP4QruxlQXM0M1ioqCIAg+Fi6vzbUp&#10;NjclybT1781iYJaH854ve1uLlnyoHCuYjDMQxIXTFZcKrpfd5w+IEJE11o5JwYsCLBeDjznm2nV8&#10;ovYcS5FCOOSowMTY5FKGwpDFMHYNceIezluMCfpSao9dCre1nGbZl7RYcWow2NDGUPE8/1oFO976&#10;+8MfTLe+tZvj/ru+HE8TpUbDfjUDEamP/+I/914rSFvTlXQ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AR0MvwAAANoAAAAPAAAAAAAAAAAAAAAAAJgCAABkcnMvZG93bnJl&#10;di54bWxQSwUGAAAAAAQABAD1AAAAhAMAAAAA&#10;" fillcolor="white [3201]" strokecolor="black [3200]" strokeweight="1pt">
                        <v:textbox>
                          <w:txbxContent>
                            <w:p w:rsidR="00D87D80" w:rsidRPr="001611B4" w:rsidRDefault="00D87D80" w:rsidP="00D87D8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611B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30" type="#_x0000_t32" style="position:absolute;left:11906;top:29813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PtacMAAADaAAAADwAAAGRycy9kb3ducmV2LnhtbESPQWsCMRSE7wX/Q3hCbzWrB7Fbo4gg&#10;FinF2uL5kbxulm5e1iR1V399Iwg9DjPzDTNf9q4RZwqx9qxgPCpAEGtvaq4UfH1unmYgYkI22Hgm&#10;BReKsFwMHuZYGt/xB50PqRIZwrFEBTaltpQyaksO48i3xNn79sFhyjJU0gTsMtw1clIUU+mw5rxg&#10;saW1Jf1z+HUK9Ewft2+2259W73g99TsXtvujUo/DfvUCIlGf/sP39qtR8Ay3K/kG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j7WnDAAAA2gAAAA8AAAAAAAAAAAAA&#10;AAAAoQIAAGRycy9kb3ducmV2LnhtbFBLBQYAAAAABAAEAPkAAACRAwAAAAA=&#10;" filled="t" fillcolor="white [3201]" strokecolor="black [3200]" strokeweight="1pt">
                        <v:stroke endarrow="open" joinstyle="miter"/>
                      </v:shape>
                      <v:shape id="Straight Arrow Connector 6" o:spid="_x0000_s1031" type="#_x0000_t32" style="position:absolute;left:39528;top:29432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Tn28QAAADbAAAADwAAAGRycy9kb3ducmV2LnhtbESPQUsDMRCF74L/IYzgzWbtQcratJSC&#10;tIhIrdLzkIybpZvJNond1V/fORS8zfDevPfNfDmGTp0p5TaygcdJBYrYRtdyY+Dr8+VhBioXZIdd&#10;ZDLwSxmWi9ubOdYuDvxB531plIRwrtGAL6Wvtc7WU8A8iT2xaN8xBSyypka7hIOEh05Pq+pJB2xZ&#10;Gjz2tPZkj/ufYMDO7GHz5ofdafWOf6fxNaTN7mDM/d24egZVaCz/5uv11gm+0MsvMoBe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ROfbxAAAANsAAAAPAAAAAAAAAAAA&#10;AAAAAKECAABkcnMvZG93bnJldi54bWxQSwUGAAAAAAQABAD5AAAAkgMAAAAA&#10;" filled="t" fillcolor="white [3201]" strokecolor="black [3200]" strokeweight="1pt">
                        <v:stroke endarrow="open" joinstyle="miter"/>
                      </v:shape>
                      <v:shape id="Straight Arrow Connector 6" o:spid="_x0000_s1032" type="#_x0000_t32" style="position:absolute;left:25146;top:17621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hCQMEAAADbAAAADwAAAGRycy9kb3ducmV2LnhtbERPTWsCMRC9F/wPYQRvNWsPIlujSEEU&#10;EbG2eB6S6WbpZrImqbv21zcFwds83ufMl71rxJVCrD0rmIwLEMTam5orBZ8f6+cZiJiQDTaeScGN&#10;IiwXg6c5lsZ3/E7XU6pEDuFYogKbUltKGbUlh3HsW+LMffngMGUYKmkCdjncNfKlKKbSYc25wWJL&#10;b5b09+nHKdAzfd7sbXe8rA74e+l3LmyOZ6VGw371CiJRnx7iu3tr8vwJ/P+SD5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CEJAwQAAANsAAAAPAAAAAAAAAAAAAAAA&#10;AKECAABkcnMvZG93bnJldi54bWxQSwUGAAAAAAQABAD5AAAAjwMAAAAA&#10;" filled="t" fillcolor="white [3201]" strokecolor="black [3200]" strokeweight="1pt">
                        <v:stroke endarrow="open" joinstyle="miter"/>
                      </v:shape>
                      <v:shape id="Straight Arrow Connector 6" o:spid="_x0000_s1033" type="#_x0000_t32" style="position:absolute;left:25146;top:6858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/h2MEAAADbAAAADwAAAGRycy9kb3ducmV2LnhtbERPTWsCMRC9F/wPYQRvNatIka1RRBCL&#10;SLG2eB6S6WbpZrImqbv665tCobd5vM9ZrHrXiCuFWHtWMBkXIIi1NzVXCj7et49zEDEhG2w8k4Ib&#10;RVgtBw8LLI3v+I2up1SJHMKxRAU2pbaUMmpLDuPYt8SZ+/TBYcowVNIE7HK4a+S0KJ6kw5pzg8WW&#10;Npb01+nbKdBzfd4dbHe8rF/xfun3LuyOZ6VGw379DCJRn/7Ff+4Xk+fP4PeXfIBc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f+HYwQAAANsAAAAPAAAAAAAAAAAAAAAA&#10;AKECAABkcnMvZG93bnJldi54bWxQSwUGAAAAAAQABAD5AAAAjwMAAAAA&#10;" filled="t" fillcolor="white [3201]" strokecolor="black [3200]" strokeweight="1pt">
                        <v:stroke endarrow="open" joinstyle="miter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16" o:spid="_x0000_s1034" type="#_x0000_t116" style="position:absolute;left:11906;width:25908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Iz8IA&#10;AADbAAAADwAAAGRycy9kb3ducmV2LnhtbERPTWvCQBC9F/wPywi9lLpRREvqKqJYvHgwLe11mh2z&#10;0exsyK4x/ntXELzN433ObNHZSrTU+NKxguEgAUGcO11yoeDne/P+AcIHZI2VY1JwJQ+Lee9lhql2&#10;F95Tm4VCxBD2KSowIdSplD43ZNEPXE0cuYNrLIYIm0LqBi8x3FZylCQTabHk2GCwppWh/JSdrYKv&#10;v+k/rUd2+tu+7Vxt9tfx8Zwp9drvlp8gAnXhKX64tzrOn8D9l3i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JEjPwgAAANsAAAAPAAAAAAAAAAAAAAAAAJgCAABkcnMvZG93&#10;bnJldi54bWxQSwUGAAAAAAQABAD1AAAAhwMAAAAA&#10;" fillcolor="white [3201]" strokecolor="black [3200]" strokeweight="1pt">
                        <v:textbox>
                          <w:txbxContent>
                            <w:p w:rsidR="00D87D80" w:rsidRPr="001611B4" w:rsidRDefault="00D87D80" w:rsidP="00D87D8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1611B4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17" o:spid="_x0000_s1035" style="position:absolute;left:11906;top:10953;width:25908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urqMIA&#10;AADbAAAADwAAAGRycy9kb3ducmV2LnhtbERPS2vCQBC+F/wPyxS81U17SNroKiIVBEtDbQ8eh+yY&#10;BLOzYXfN49+7hUJv8/E9Z7UZTSt6cr6xrOB5kYAgLq1uuFLw871/egXhA7LG1jIpmMjDZj17WGGu&#10;7cBf1J9CJWII+xwV1CF0uZS+rMmgX9iOOHIX6wyGCF0ltcMhhptWviRJKg02HBtq7GhXU3k93YwC&#10;WzRTu3Vvn/0HZedjEZJhTN+Vmj+O2yWIQGP4F/+5DzrOz+D3l3i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6uowgAAANsAAAAPAAAAAAAAAAAAAAAAAJgCAABkcnMvZG93&#10;bnJldi54bWxQSwUGAAAAAAQABAD1AAAAhwMAAAAA&#10;" fillcolor="white [3201]" strokecolor="black [3200]" strokeweight="1pt">
                        <v:textbox>
                          <w:txbxContent>
                            <w:p w:rsidR="00D87D80" w:rsidRPr="001611B4" w:rsidRDefault="00D87D80" w:rsidP="00D87D8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611B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Birimlerin/personelin malzeme ihtiyaç</w:t>
                              </w:r>
                              <w:r w:rsidR="001611B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611B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talepleri alınarak incelenir.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18" o:spid="_x0000_s1036" type="#_x0000_t110" style="position:absolute;left:9906;top:21812;width:30940;height:10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8xQccA&#10;AADbAAAADwAAAGRycy9kb3ducmV2LnhtbESPT2sCQQzF7wW/wxDBi9RZLZSyOopYhEIPxT/Qegs7&#10;cXfbncy4M9XVT98chN4S3st7v8wWnWvUmdpYezYwHmWgiAtvay4N7HfrxxdQMSFbbDyTgStFWMx7&#10;DzPMrb/whs7bVCoJ4ZijgSqlkGsdi4ocxpEPxKIdfeswydqW2rZ4kXDX6EmWPWuHNUtDhYFWFRU/&#10;219n4Ck143C6fRan48fwNftaH95v38GYQb9bTkEl6tK/+X79ZgVfYOUXGUD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/MUHHAAAA2wAAAA8AAAAAAAAAAAAAAAAAmAIAAGRy&#10;cy9kb3ducmV2LnhtbFBLBQYAAAAABAAEAPUAAACMAwAAAAA=&#10;" fillcolor="white [3201]" strokecolor="black [3200]" strokeweight="1pt">
                        <v:textbox>
                          <w:txbxContent>
                            <w:p w:rsidR="00D87D80" w:rsidRPr="001611B4" w:rsidRDefault="00D87D80" w:rsidP="00D87D80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1611B4"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  <w:t>İstenen malzeme depo mevcutlarında yeterli miktarda var mı?</w:t>
                              </w:r>
                            </w:p>
                          </w:txbxContent>
                        </v:textbox>
                      </v:shape>
                      <v:rect id="Dikdörtgen 19" o:spid="_x0000_s1037" style="position:absolute;top:41338;width:25146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aQcIA&#10;AADbAAAADwAAAGRycy9kb3ducmV2LnhtbERPS2vCQBC+C/6HZQRvuqmHWFNXCaVCwdJQ68HjkJ0m&#10;odnZsLvN4993hUJv8/E9Z38cTSt6cr6xrOBhnYAgLq1uuFJw/TytHkH4gKyxtUwKJvJwPMxne8y0&#10;HfiD+kuoRAxhn6GCOoQuk9KXNRn0a9sRR+7LOoMhQldJ7XCI4aaVmyRJpcGGY0ONHT3XVH5ffowC&#10;WzRTm7vde/9G29u5CMkwpi9KLRdj/gQi0Bj+xX/uVx3n7+D+Szx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JpBwgAAANsAAAAPAAAAAAAAAAAAAAAAAJgCAABkcnMvZG93&#10;bnJldi54bWxQSwUGAAAAAAQABAD1AAAAhwMAAAAA&#10;" fillcolor="white [3201]" strokecolor="black [3200]" strokeweight="1pt">
                        <v:textbox>
                          <w:txbxContent>
                            <w:p w:rsidR="00D87D80" w:rsidRPr="001611B4" w:rsidRDefault="00D87D80" w:rsidP="00D87D8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D87D80" w:rsidRPr="001611B4" w:rsidRDefault="00D87D80" w:rsidP="00D87D8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611B4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611B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Taşınır İşlem Fişi (TİF) düzenlenerek talebin tamamı karşılanır.</w:t>
                              </w:r>
                            </w:p>
                            <w:p w:rsidR="00D87D80" w:rsidRPr="001611B4" w:rsidRDefault="00D87D80" w:rsidP="00D87D8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38" type="#_x0000_t32" style="position:absolute;left:12096;top:37528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gtZsAAAADbAAAADwAAAGRycy9kb3ducmV2LnhtbERPTWsCMRC9F/wPYQRvNasHkdUoUihK&#10;kWJVPA/JdLN0M1mT1F37681B6PHxvpfr3jXiRiHWnhVMxgUIYu1NzZWC8+n9dQ4iJmSDjWdScKcI&#10;69XgZYml8R1/0e2YKpFDOJaowKbUllJGbclhHPuWOHPfPjhMGYZKmoBdDneNnBbFTDqsOTdYbOnN&#10;kv45/joFeq4v273tDtfNJ/5d+w8XtoeLUqNhv1mASNSnf/HTvTMKpnl9/pJ/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8oLWbAAAAA2wAAAA8AAAAAAAAAAAAAAAAA&#10;oQIAAGRycy9kb3ducmV2LnhtbFBLBQYAAAAABAAEAPkAAACOAwAAAAA=&#10;" filled="t" fillcolor="white [3201]" strokecolor="black [3200]" strokeweight="1pt">
                        <v:stroke endarrow="open" joinstyle="miter"/>
                      </v:shape>
                      <v:shape id="Straight Arrow Connector 6" o:spid="_x0000_s1039" type="#_x0000_t32" style="position:absolute;left:39528;top:37528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SI/cMAAADbAAAADwAAAGRycy9kb3ducmV2LnhtbESPT2sCMRTE70K/Q3iF3jSrhyKrUUQQ&#10;SynFf3h+JM/N4uZlTVJ320/fCIUeh5n5DTNf9q4Rdwqx9qxgPCpAEGtvaq4UnI6b4RRETMgGG8+k&#10;4JsiLBdPgzmWxne8p/shVSJDOJaowKbUllJGbclhHPmWOHsXHxymLEMlTcAuw10jJ0XxKh3WnBcs&#10;trS2pK+HL6dAT/V5+2G73W31iT+3/t2F7e6s1Mtzv5qBSNSn//Bf+80omIzh8SX/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kiP3DAAAA2wAAAA8AAAAAAAAAAAAA&#10;AAAAoQIAAGRycy9kb3ducmV2LnhtbFBLBQYAAAAABAAEAPkAAACRAwAAAAA=&#10;" filled="t" fillcolor="white [3201]" strokecolor="black [3200]" strokeweight="1pt">
                        <v:stroke endarrow="open" joinstyle="miter"/>
                      </v:shape>
                      <v:shape id="Akış Çizelgesi: Sonlandırıcı 22" o:spid="_x0000_s1040" type="#_x0000_t116" style="position:absolute;left:14097;top:62484;width:23717;height:6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EccQA&#10;AADbAAAADwAAAGRycy9kb3ducmV2LnhtbESPQWvCQBSE70L/w/IKXqRuDFJL6iqiKF48GEt7fc2+&#10;ZtNm34bsGuO/d4WCx2FmvmHmy97WoqPWV44VTMYJCOLC6YpLBR+n7csbCB+QNdaOScGVPCwXT4M5&#10;Ztpd+EhdHkoRIewzVGBCaDIpfWHIoh+7hjh6P661GKJsS6lbvES4rWWaJK/SYsVxwWBDa0PFX362&#10;CnZfs2/apHb22Y0OrjHH6/T3nCs1fO5X7yAC9eER/m/vtYI0hf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zhHHEAAAA2w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D87D80" w:rsidRPr="001611B4" w:rsidRDefault="00D87D80" w:rsidP="00D87D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1611B4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shape id="Straight Arrow Connector 6" o:spid="_x0000_s1041" type="#_x0000_t32" style="position:absolute;left:12287;top:48577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qzEcQAAADbAAAADwAAAGRycy9kb3ducmV2LnhtbESP3WoCMRSE7wt9h3AKvavZWiiyGkWE&#10;Yiml+IfXh+S4WdycrEnqrj59UxC8HGbmG2Yy610jzhRi7VnB66AAQay9qblSsNt+vIxAxIRssPFM&#10;Ci4UYTZ9fJhgaXzHazpvUiUyhGOJCmxKbSll1JYcxoFvibN38MFhyjJU0gTsMtw1clgU79JhzXnB&#10;YksLS/q4+XUK9Ejvl9+2W53mP3g99V8uLFd7pZ6f+vkYRKI+3cO39qdRMHyD/y/5B8j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+rMRxAAAANsAAAAPAAAAAAAAAAAA&#10;AAAAAKECAABkcnMvZG93bnJldi54bWxQSwUGAAAAAAQABAD5AAAAkgMAAAAA&#10;" filled="t" fillcolor="white [3201]" strokecolor="black [3200]" strokeweight="1pt">
                        <v:stroke endarrow="open" joinstyle="miter"/>
                      </v:shape>
                      <v:rect id="Dikdörtgen 24" o:spid="_x0000_s1042" style="position:absolute;left:27336;top:41338;width:25146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X/YsQA&#10;AADbAAAADwAAAGRycy9kb3ducmV2LnhtbESPT2vCQBTE74V+h+UVequbSrEa3QQRBcFS8c/B4yP7&#10;TEKzb8PumsRv3y0UPA4z8xtmkQ+mER05X1tW8D5KQBAXVtdcKjifNm9TED4ga2wsk4I7eciz56cF&#10;ptr2fKDuGEoRIexTVFCF0KZS+qIig35kW+LoXa0zGKJ0pdQO+wg3jRwnyUQarDkuVNjSqqLi53gz&#10;Cuy+vjdLN/vuvujzstuHpB8ma6VeX4blHESgITzC/+2tVjD+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l/2LEAAAA2w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D87D80" w:rsidRPr="001611B4" w:rsidRDefault="00D87D80" w:rsidP="00D87D80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</w:rPr>
                              </w:pPr>
                            </w:p>
                            <w:p w:rsidR="00D87D80" w:rsidRPr="001611B4" w:rsidRDefault="00D87D80" w:rsidP="00D87D80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611B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Depo mevcutları dikkate alınarak TİF düzenlenip bir miktarı karşılanır.</w:t>
                              </w:r>
                            </w:p>
                            <w:p w:rsidR="00D87D80" w:rsidRPr="001611B4" w:rsidRDefault="00D87D80" w:rsidP="00D87D8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Dikdörtgen 25" o:spid="_x0000_s1043" style="position:absolute;left:27527;top:52006;width:25146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a+cQA&#10;AADbAAAADwAAAGRycy9kb3ducmV2LnhtbESPT2vCQBTE74V+h+UVequbCrUa3QQRBcFS8c/B4yP7&#10;TEKzb8PumsRv3y0UPA4z8xtmkQ+mER05X1tW8D5KQBAXVtdcKjifNm9TED4ga2wsk4I7eciz56cF&#10;ptr2fKDuGEoRIexTVFCF0KZS+qIig35kW+LoXa0zGKJ0pdQO+wg3jRwnyUQarDkuVNjSqqLi53gz&#10;Cuy+vjdLN/vuvujzstuHpB8ma6VeX4blHESgITzC/+2tVjD+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pWvnEAAAA2w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D87D80" w:rsidRPr="001611B4" w:rsidRDefault="00D87D80" w:rsidP="00D87D80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1611B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Karşılanamayan miktarlar </w:t>
                              </w:r>
                              <w:proofErr w:type="spellStart"/>
                              <w:r w:rsidRPr="001611B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satınalma</w:t>
                              </w:r>
                              <w:proofErr w:type="spellEnd"/>
                              <w:r w:rsidRPr="001611B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yoluyla temin edilmek üzere Harcama Yetkilisine bildirilir.</w:t>
                              </w:r>
                            </w:p>
                          </w:txbxContent>
                        </v:textbox>
                      </v:rect>
                      <v:shape id="Straight Arrow Connector 6" o:spid="_x0000_s1044" type="#_x0000_t32" style="position:absolute;left:37909;top:65436;width:190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EOGMIAAADbAAAADwAAAGRycy9kb3ducmV2LnhtbESP0UrEMBRE3xf8h3AFXxY3sWCVutll&#10;KQj7uFY/4NJcm9Lmpiax7f69EQQfh5k5w+yPqxvFTCH2njU87BQI4tabnjsNH++v988gYkI2OHom&#10;DVeKcDzcbPZYGb/wG81N6kSGcKxQg01pqqSMrSWHcecn4ux9+uAwZRk6aQIuGe5GWShVSoc95wWL&#10;E9WW2qH5dhqetktw6tHOJ3W5FENdNsPXVGt9d7ueXkAkWtN/+K99NhqKEn6/5B8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1EOGMIAAADbAAAADwAAAAAAAAAAAAAA&#10;AAChAgAAZHJzL2Rvd25yZXYueG1sUEsFBgAAAAAEAAQA+QAAAJADAAAAAA==&#10;" filled="t" fillcolor="white [3201]" strokecolor="black [3200]" strokeweight="1pt">
                        <v:stroke endarrow="open" joinstyle="miter"/>
                      </v:shape>
                      <v:shape id="Straight Arrow Connector 6" o:spid="_x0000_s1045" type="#_x0000_t32" style="position:absolute;left:39624;top:48577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G1EsQAAADbAAAADwAAAGRycy9kb3ducmV2LnhtbESPT2sCMRTE74V+h/AKvdVsPbSyGkWE&#10;Yiml+A/Pj+S5Wdy8rEnqrn76piB4HGbmN8xk1rtGnCnE2rOC10EBglh7U3OlYLf9eBmBiAnZYOOZ&#10;FFwowmz6+DDB0viO13TepEpkCMcSFdiU2lLKqC05jAPfEmfv4IPDlGWopAnYZbhr5LAo3qTDmvOC&#10;xZYWlvRx8+sU6JHeL79ttzrNf/B66r9cWK72Sj0/9fMxiER9uodv7U+jYPgO/1/yD5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wbUSxAAAANsAAAAPAAAAAAAAAAAA&#10;AAAAAKECAABkcnMvZG93bnJldi54bWxQSwUGAAAAAAQABAD5AAAAkgMAAAAA&#10;" filled="t" fillcolor="white [3201]" strokecolor="black [3200]" strokeweight="1pt">
                        <v:stroke endarrow="open" joinstyle="miter"/>
                      </v:shape>
                      <v:line id="Düz Bağlayıcı 28" o:spid="_x0000_s1046" style="position:absolute;visibility:visible;mso-wrap-style:square" from="39814,59150" to="39814,65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O8k8EAAADbAAAADwAAAGRycy9kb3ducmV2LnhtbERPz2uDMBS+D/Y/hDfYrcb2sBZnlFIo&#10;7FSqWym7PcyrkZoXMZna/345DHb8+H7n5WJ7MdHoO8cK1kkKgrhxuuNWwdfncbUD4QOyxt4xKXiQ&#10;h7J4fsox027miqY6tCKGsM9QgQlhyKT0jSGLPnEDceRubrQYIhxbqUecY7jt5SZN36TFjmODwYEO&#10;hpp7/WMV7B/bVJ+n68nX38dqe136arYXpV5flv07iEBL+Bf/uT+0gk0cG7/EHyC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07yTwQAAANsAAAAPAAAAAAAAAAAAAAAA&#10;AKECAABkcnMvZG93bnJldi54bWxQSwUGAAAAAAQABAD5AAAAjwMAAAAA&#10;" filled="t" fillcolor="white [3201]" strokecolor="black [3200]" strokeweight="1pt">
                        <v:stroke joinstyle="miter"/>
                      </v:line>
                      <v:line id="Düz Bağlayıcı 30" o:spid="_x0000_s1047" style="position:absolute;visibility:visible;mso-wrap-style:square" from="11906,59055" to="11906,65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wmSL8AAADbAAAADwAAAGRycy9kb3ducmV2LnhtbERPTYvCMBC9C/6HMII3TVVQ6RpFBMGT&#10;2KrI3oZmti3bTEoT2/rvzUHw+Hjfm11vKtFS40rLCmbTCARxZnXJuYLb9ThZg3AeWWNlmRS8yMFu&#10;OxxsMNa244Ta1OcihLCLUUHhfR1L6bKCDLqprYkD92cbgz7AJpe6wS6Em0rOo2gpDZYcGgqs6VBQ&#10;9p8+jYL9axXpS/s4u/T3mKwefZV05q7UeNTvf0B46v1X/HGftIJFWB++hB8gt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XwmSL8AAADbAAAADwAAAAAAAAAAAAAAAACh&#10;AgAAZHJzL2Rvd25yZXYueG1sUEsFBgAAAAAEAAQA+QAAAI0DAAAAAA==&#10;" filled="t" fillcolor="white [3201]" strokecolor="black [3200]" strokeweight="1pt">
                        <v:stroke joinstyle="miter"/>
                      </v:lin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32" o:spid="_x0000_s1048" type="#_x0000_t114" style="position:absolute;top:52006;width:25146;height: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pffcMA&#10;AADbAAAADwAAAGRycy9kb3ducmV2LnhtbESPQWvCQBSE74L/YXmCF9FNFUKIrqJCi+CpSanXZ/aZ&#10;BLNvQ3abpP++Wyj0OMzMN8zuMJpG9NS52rKCl1UEgriwuuZSwUf+ukxAOI+ssbFMCr7JwWE/neww&#10;1Xbgd+ozX4oAYZeigsr7NpXSFRUZdCvbEgfvYTuDPsiulLrDIcBNI9dRFEuDNYeFCls6V1Q8sy+j&#10;oH4bFpH+zE9XSuz9Ecu4uclYqflsPG5BeBr9f/ivfdEKNmv4/RJ+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pffcMAAADbAAAADwAAAAAAAAAAAAAAAACYAgAAZHJzL2Rv&#10;d25yZXYueG1sUEsFBgAAAAAEAAQA9QAAAIgDAAAAAA==&#10;" fillcolor="white [3201]" strokecolor="black [3200]" strokeweight="1pt">
                        <v:textbox>
                          <w:txbxContent>
                            <w:p w:rsidR="00D87D80" w:rsidRPr="001611B4" w:rsidRDefault="00D87D80" w:rsidP="00D87D8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611B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Tüketim malzemelerine ait Tüketim Malzemeleri Çıkış Raporları 3'er aylık dönemler itibariyle düzenlenerek Konsolide Yetkilisine gönderilir.</w:t>
                              </w:r>
                            </w:p>
                            <w:p w:rsidR="00D87D80" w:rsidRPr="001611B4" w:rsidRDefault="00D87D80" w:rsidP="00D87D80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F34DF" w:rsidRPr="00BF34DF" w:rsidRDefault="00BF34DF" w:rsidP="003676AB"/>
          <w:p w:rsidR="00BF34DF" w:rsidRPr="00BF34DF" w:rsidRDefault="00BF34DF" w:rsidP="003676AB"/>
          <w:p w:rsidR="00BF34DF" w:rsidRPr="00BF34DF" w:rsidRDefault="00BF34DF" w:rsidP="003676AB"/>
          <w:p w:rsidR="00BF34DF" w:rsidRPr="00BF34DF" w:rsidRDefault="00BF34DF" w:rsidP="003676AB"/>
          <w:p w:rsidR="00BF34DF" w:rsidRPr="00BF34DF" w:rsidRDefault="00BF34DF" w:rsidP="003676AB"/>
          <w:p w:rsidR="00BF34DF" w:rsidRPr="00BF34DF" w:rsidRDefault="00BF34DF" w:rsidP="003676AB"/>
          <w:p w:rsidR="00BF34DF" w:rsidRPr="00BF34DF" w:rsidRDefault="00BF34DF" w:rsidP="003676AB"/>
          <w:p w:rsidR="00BF34DF" w:rsidRPr="00BF34DF" w:rsidRDefault="00BF34DF" w:rsidP="003676AB"/>
          <w:p w:rsidR="00BF34DF" w:rsidRPr="00BF34DF" w:rsidRDefault="00BF34DF" w:rsidP="003676AB"/>
          <w:p w:rsidR="00BF34DF" w:rsidRPr="00BF34DF" w:rsidRDefault="00BF34DF" w:rsidP="003676AB"/>
          <w:p w:rsidR="00BF34DF" w:rsidRPr="00BF34DF" w:rsidRDefault="00BF34DF" w:rsidP="003676AB"/>
          <w:p w:rsidR="00BF34DF" w:rsidRPr="00BF34DF" w:rsidRDefault="00BF34DF" w:rsidP="003676AB"/>
          <w:p w:rsidR="00BF34DF" w:rsidRDefault="00BF34DF" w:rsidP="003676AB"/>
          <w:p w:rsidR="00426D10" w:rsidRPr="00BF34DF" w:rsidRDefault="00BF34DF" w:rsidP="003676AB">
            <w:pPr>
              <w:tabs>
                <w:tab w:val="left" w:pos="4337"/>
              </w:tabs>
            </w:pPr>
            <w:r>
              <w:tab/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CE0429" w:rsidRDefault="00CE0429" w:rsidP="003676AB">
            <w:pPr>
              <w:jc w:val="center"/>
            </w:pPr>
          </w:p>
          <w:p w:rsidR="001611B4" w:rsidRDefault="001611B4" w:rsidP="003676AB">
            <w:pPr>
              <w:rPr>
                <w:sz w:val="20"/>
                <w:szCs w:val="20"/>
              </w:rPr>
            </w:pPr>
          </w:p>
          <w:p w:rsidR="001611B4" w:rsidRPr="00E533C9" w:rsidRDefault="001611B4" w:rsidP="003676AB">
            <w:pPr>
              <w:rPr>
                <w:sz w:val="20"/>
                <w:szCs w:val="20"/>
              </w:rPr>
            </w:pPr>
          </w:p>
          <w:p w:rsidR="001611B4" w:rsidRDefault="001611B4" w:rsidP="003676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1611B4" w:rsidRDefault="001611B4" w:rsidP="003676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-Taşınır Kontrol Yetkilisi </w:t>
            </w:r>
          </w:p>
          <w:p w:rsidR="001611B4" w:rsidRDefault="001611B4" w:rsidP="003676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-Dekanlık</w:t>
            </w:r>
          </w:p>
          <w:p w:rsidR="001611B4" w:rsidRDefault="001611B4" w:rsidP="003676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11B4" w:rsidRDefault="001611B4" w:rsidP="003676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1611B4" w:rsidRDefault="001611B4" w:rsidP="003676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11B4" w:rsidRDefault="001611B4" w:rsidP="003676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11B4" w:rsidRDefault="001611B4" w:rsidP="003676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11B4" w:rsidRDefault="001611B4" w:rsidP="003676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11B4" w:rsidRDefault="001611B4" w:rsidP="003676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11B4" w:rsidRDefault="001611B4" w:rsidP="003676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11B4" w:rsidRDefault="001611B4" w:rsidP="003676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1611B4" w:rsidRDefault="001611B4" w:rsidP="003676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Kontrol Yetkilisi</w:t>
            </w:r>
          </w:p>
          <w:p w:rsidR="001611B4" w:rsidRDefault="001611B4" w:rsidP="003676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11B4" w:rsidRDefault="001611B4" w:rsidP="003676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0761" w:rsidRPr="003C0761" w:rsidRDefault="00603BD8" w:rsidP="003676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CE0429" w:rsidRDefault="00CE0429" w:rsidP="003676AB">
            <w:pPr>
              <w:jc w:val="center"/>
            </w:pPr>
          </w:p>
          <w:p w:rsidR="001611B4" w:rsidRPr="001F58FD" w:rsidRDefault="001611B4" w:rsidP="003676AB">
            <w:pPr>
              <w:rPr>
                <w:rFonts w:ascii="Times New Roman" w:hAnsi="Times New Roman"/>
              </w:rPr>
            </w:pPr>
            <w:r w:rsidRPr="001F58FD">
              <w:rPr>
                <w:rFonts w:ascii="Times New Roman" w:hAnsi="Times New Roman"/>
              </w:rPr>
              <w:t>Taşınır Mal Yönetmeliği</w:t>
            </w:r>
          </w:p>
          <w:p w:rsidR="001611B4" w:rsidRPr="001F58FD" w:rsidRDefault="001611B4" w:rsidP="003676AB">
            <w:pPr>
              <w:rPr>
                <w:rFonts w:ascii="Times New Roman" w:hAnsi="Times New Roman"/>
              </w:rPr>
            </w:pPr>
          </w:p>
          <w:p w:rsidR="00F72F6A" w:rsidRPr="00F72F6A" w:rsidRDefault="001611B4" w:rsidP="003676AB">
            <w:r w:rsidRPr="001F58FD">
              <w:rPr>
                <w:rFonts w:ascii="Times New Roman" w:hAnsi="Times New Roman"/>
              </w:rPr>
              <w:t>5018 Sayılı Kamu Mali Yönetim ve Kontrol Kanunu</w:t>
            </w:r>
            <w:r w:rsidRPr="00F72F6A">
              <w:t xml:space="preserve"> </w:t>
            </w:r>
          </w:p>
          <w:p w:rsidR="00F72F6A" w:rsidRPr="00F72F6A" w:rsidRDefault="00F72F6A" w:rsidP="003676AB"/>
          <w:p w:rsidR="00F72F6A" w:rsidRPr="00F72F6A" w:rsidRDefault="00F72F6A" w:rsidP="003676AB"/>
          <w:p w:rsidR="00F72F6A" w:rsidRPr="00F72F6A" w:rsidRDefault="00F72F6A" w:rsidP="003676AB"/>
          <w:p w:rsidR="00D61148" w:rsidRPr="009D35F8" w:rsidRDefault="00D61148" w:rsidP="003676A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3C0761" w:rsidRPr="00DD76E9" w:rsidRDefault="00D61148" w:rsidP="003676AB">
            <w:pPr>
              <w:spacing w:after="0" w:line="240" w:lineRule="auto"/>
            </w:pPr>
            <w:r w:rsidRPr="00DD76E9">
              <w:t xml:space="preserve"> </w:t>
            </w:r>
          </w:p>
        </w:tc>
      </w:tr>
    </w:tbl>
    <w:p w:rsidR="00B955F0" w:rsidRDefault="00B955F0" w:rsidP="00624784">
      <w:pPr>
        <w:pStyle w:val="Altbilgi"/>
      </w:pPr>
    </w:p>
    <w:p w:rsidR="003D41D2" w:rsidRPr="00B955F0" w:rsidRDefault="00B955F0" w:rsidP="00B955F0">
      <w:pPr>
        <w:tabs>
          <w:tab w:val="left" w:pos="1740"/>
        </w:tabs>
      </w:pPr>
      <w:r>
        <w:tab/>
      </w:r>
    </w:p>
    <w:sectPr w:rsidR="003D41D2" w:rsidRPr="00B95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CD9" w:rsidRDefault="00B62CD9" w:rsidP="009F16FE">
      <w:pPr>
        <w:spacing w:after="0" w:line="240" w:lineRule="auto"/>
      </w:pPr>
      <w:r>
        <w:separator/>
      </w:r>
    </w:p>
  </w:endnote>
  <w:endnote w:type="continuationSeparator" w:id="0">
    <w:p w:rsidR="00B62CD9" w:rsidRDefault="00B62CD9" w:rsidP="009F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EC9" w:rsidRDefault="007A7EC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0E4" w:rsidRPr="00B03684" w:rsidRDefault="003D20E4" w:rsidP="003D20E4">
    <w:pPr>
      <w:pStyle w:val="Altbilgi"/>
    </w:pPr>
  </w:p>
  <w:tbl>
    <w:tblPr>
      <w:tblW w:w="1007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261"/>
      <w:gridCol w:w="3402"/>
      <w:gridCol w:w="3416"/>
    </w:tblGrid>
    <w:tr w:rsidR="00923F1B" w:rsidTr="00923F1B">
      <w:trPr>
        <w:trHeight w:val="380"/>
      </w:trPr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923F1B" w:rsidRDefault="00923F1B" w:rsidP="00923F1B">
          <w:pPr>
            <w:tabs>
              <w:tab w:val="left" w:pos="0"/>
            </w:tabs>
            <w:ind w:left="-392" w:firstLine="392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923F1B" w:rsidRDefault="00923F1B" w:rsidP="00923F1B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923F1B" w:rsidRDefault="00923F1B" w:rsidP="00923F1B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923F1B" w:rsidTr="00923F1B">
      <w:trPr>
        <w:trHeight w:val="950"/>
      </w:trPr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3F1B" w:rsidRDefault="00923F1B" w:rsidP="00923F1B">
          <w:pPr>
            <w:jc w:val="center"/>
          </w:pPr>
          <w:r>
            <w:t>Bülent YAVUZ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3F1B" w:rsidRDefault="00923F1B" w:rsidP="00923F1B">
          <w:pPr>
            <w:jc w:val="center"/>
          </w:pPr>
          <w:r>
            <w:t>Kalite Koordinatörlüğü</w:t>
          </w:r>
        </w:p>
      </w:tc>
      <w:tc>
        <w:tcPr>
          <w:tcW w:w="3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3F1B" w:rsidRDefault="00923F1B" w:rsidP="00923F1B">
          <w:pPr>
            <w:jc w:val="center"/>
          </w:pPr>
          <w:r>
            <w:t>Prof. Dr. Bülent ŞENGÖRÜR</w:t>
          </w:r>
        </w:p>
      </w:tc>
    </w:tr>
  </w:tbl>
  <w:p w:rsidR="00CF0466" w:rsidRDefault="00CF046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EC9" w:rsidRDefault="007A7E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CD9" w:rsidRDefault="00B62CD9" w:rsidP="009F16FE">
      <w:pPr>
        <w:spacing w:after="0" w:line="240" w:lineRule="auto"/>
      </w:pPr>
      <w:r>
        <w:separator/>
      </w:r>
    </w:p>
  </w:footnote>
  <w:footnote w:type="continuationSeparator" w:id="0">
    <w:p w:rsidR="00B62CD9" w:rsidRDefault="00B62CD9" w:rsidP="009F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EC9" w:rsidRDefault="007A7EC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840"/>
      <w:tblW w:w="1084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439"/>
      <w:gridCol w:w="6318"/>
      <w:gridCol w:w="1508"/>
      <w:gridCol w:w="1577"/>
    </w:tblGrid>
    <w:tr w:rsidR="00CF0466" w:rsidRPr="00784E9A" w:rsidTr="00B975B6">
      <w:trPr>
        <w:trHeight w:val="263"/>
      </w:trPr>
      <w:tc>
        <w:tcPr>
          <w:tcW w:w="1439" w:type="dxa"/>
          <w:vMerge w:val="restart"/>
          <w:vAlign w:val="center"/>
        </w:tcPr>
        <w:p w:rsidR="00CF0466" w:rsidRPr="00784E9A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  <w:r w:rsidRPr="007A1738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39CF1EEF" wp14:editId="59E27E3B">
                <wp:extent cx="714375" cy="809625"/>
                <wp:effectExtent l="0" t="0" r="0" b="9525"/>
                <wp:docPr id="31" name="Resim 3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vMerge w:val="restart"/>
          <w:vAlign w:val="bottom"/>
        </w:tcPr>
        <w:p w:rsidR="00CF0466" w:rsidRPr="00FA6DBB" w:rsidRDefault="00D87D80" w:rsidP="00CF0466">
          <w:pPr>
            <w:spacing w:before="240"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TÜKETİM MALZEMESİ ÇIKIŞ</w:t>
          </w:r>
          <w:r w:rsidR="002F563A">
            <w:rPr>
              <w:rFonts w:ascii="Times New Roman" w:hAnsi="Times New Roman"/>
              <w:b/>
              <w:sz w:val="28"/>
              <w:szCs w:val="28"/>
            </w:rPr>
            <w:t xml:space="preserve"> İŞLEMLERİ</w:t>
          </w:r>
        </w:p>
        <w:p w:rsidR="00CF0466" w:rsidRPr="00FA6DBB" w:rsidRDefault="00CF0466" w:rsidP="00CF0466">
          <w:pPr>
            <w:spacing w:before="240"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FA6DBB">
            <w:rPr>
              <w:rFonts w:ascii="Times New Roman" w:hAnsi="Times New Roman"/>
              <w:b/>
              <w:sz w:val="28"/>
              <w:szCs w:val="28"/>
            </w:rPr>
            <w:t>İŞ AKIŞ</w:t>
          </w:r>
          <w:r>
            <w:rPr>
              <w:rFonts w:ascii="Times New Roman" w:hAnsi="Times New Roman"/>
              <w:b/>
              <w:sz w:val="28"/>
              <w:szCs w:val="28"/>
            </w:rPr>
            <w:t>I</w:t>
          </w:r>
        </w:p>
        <w:p w:rsidR="00CF0466" w:rsidRPr="003704C1" w:rsidRDefault="00CF0466" w:rsidP="00CF0466">
          <w:pPr>
            <w:pStyle w:val="AralkYok"/>
            <w:jc w:val="center"/>
          </w:pPr>
        </w:p>
      </w:tc>
      <w:tc>
        <w:tcPr>
          <w:tcW w:w="1508" w:type="dxa"/>
          <w:vAlign w:val="bottom"/>
        </w:tcPr>
        <w:p w:rsidR="00CF0466" w:rsidRPr="00E722ED" w:rsidRDefault="00CF0466" w:rsidP="00CF0466">
          <w:pPr>
            <w:pStyle w:val="AralkYok"/>
            <w:rPr>
              <w:rFonts w:ascii="Times New Roman" w:hAnsi="Times New Roman"/>
            </w:rPr>
          </w:pPr>
          <w:r w:rsidRPr="00E722ED">
            <w:rPr>
              <w:rFonts w:ascii="Times New Roman" w:hAnsi="Times New Roman"/>
            </w:rPr>
            <w:t>Doküman No</w:t>
          </w:r>
        </w:p>
      </w:tc>
      <w:tc>
        <w:tcPr>
          <w:tcW w:w="1577" w:type="dxa"/>
        </w:tcPr>
        <w:p w:rsidR="00CF0466" w:rsidRPr="007C2CBF" w:rsidRDefault="00720C6A" w:rsidP="00CF0466">
          <w:pPr>
            <w:pStyle w:val="AralkYok"/>
            <w:rPr>
              <w:rFonts w:ascii="Times New Roman" w:hAnsi="Times New Roman"/>
              <w:sz w:val="20"/>
              <w:szCs w:val="20"/>
            </w:rPr>
          </w:pPr>
          <w:r w:rsidRPr="00720C6A">
            <w:rPr>
              <w:rFonts w:ascii="Times New Roman" w:hAnsi="Times New Roman"/>
              <w:sz w:val="20"/>
              <w:szCs w:val="20"/>
            </w:rPr>
            <w:t>MYO.İA.00</w:t>
          </w:r>
          <w:r>
            <w:rPr>
              <w:rFonts w:ascii="Times New Roman" w:hAnsi="Times New Roman"/>
              <w:sz w:val="20"/>
              <w:szCs w:val="20"/>
            </w:rPr>
            <w:t>7</w:t>
          </w:r>
        </w:p>
      </w:tc>
    </w:tr>
    <w:tr w:rsidR="00CF0466" w:rsidRPr="00784E9A" w:rsidTr="00B975B6">
      <w:trPr>
        <w:trHeight w:val="326"/>
      </w:trPr>
      <w:tc>
        <w:tcPr>
          <w:tcW w:w="1439" w:type="dxa"/>
          <w:vMerge/>
          <w:vAlign w:val="center"/>
        </w:tcPr>
        <w:p w:rsidR="00CF0466" w:rsidRPr="00C232A3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CF0466" w:rsidRDefault="00CF0466" w:rsidP="00CF0466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CF0466" w:rsidRPr="00E722ED" w:rsidRDefault="00CF0466" w:rsidP="00CF0466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 w:rsidRPr="00E722ED">
            <w:rPr>
              <w:rFonts w:ascii="Times New Roman" w:hAnsi="Times New Roman"/>
            </w:rPr>
            <w:t>İlk Yayın Tarihi</w:t>
          </w:r>
        </w:p>
      </w:tc>
      <w:tc>
        <w:tcPr>
          <w:tcW w:w="1577" w:type="dxa"/>
          <w:vAlign w:val="center"/>
        </w:tcPr>
        <w:p w:rsidR="00CF0466" w:rsidRPr="00E722ED" w:rsidRDefault="00923F1B" w:rsidP="00CF0466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>
            <w:rPr>
              <w:rFonts w:ascii="Times New Roman" w:hAnsi="Times New Roman"/>
              <w:noProof/>
              <w:lang w:eastAsia="tr-TR"/>
            </w:rPr>
            <w:t>18.11</w:t>
          </w:r>
          <w:bookmarkStart w:id="0" w:name="_GoBack"/>
          <w:bookmarkEnd w:id="0"/>
          <w:r w:rsidR="00CF0466">
            <w:rPr>
              <w:rFonts w:ascii="Times New Roman" w:hAnsi="Times New Roman"/>
              <w:noProof/>
              <w:lang w:eastAsia="tr-TR"/>
            </w:rPr>
            <w:t>.2019</w:t>
          </w:r>
        </w:p>
      </w:tc>
    </w:tr>
    <w:tr w:rsidR="00CF0466" w:rsidRPr="00784E9A" w:rsidTr="00B975B6">
      <w:trPr>
        <w:trHeight w:val="326"/>
      </w:trPr>
      <w:tc>
        <w:tcPr>
          <w:tcW w:w="1439" w:type="dxa"/>
          <w:vMerge/>
          <w:vAlign w:val="center"/>
        </w:tcPr>
        <w:p w:rsidR="00CF0466" w:rsidRPr="00C232A3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CF0466" w:rsidRDefault="00CF0466" w:rsidP="00CF0466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CF0466" w:rsidRPr="00E722ED" w:rsidRDefault="00CF0466" w:rsidP="00CF0466">
          <w:pPr>
            <w:pStyle w:val="stbilgi"/>
            <w:rPr>
              <w:rFonts w:ascii="Times New Roman" w:hAnsi="Times New Roman"/>
            </w:rPr>
          </w:pPr>
          <w:r w:rsidRPr="00E722ED">
            <w:rPr>
              <w:rFonts w:ascii="Times New Roman" w:hAnsi="Times New Roman"/>
            </w:rPr>
            <w:t>Revizyon Tarihi</w:t>
          </w:r>
        </w:p>
      </w:tc>
      <w:tc>
        <w:tcPr>
          <w:tcW w:w="1577" w:type="dxa"/>
          <w:vAlign w:val="center"/>
        </w:tcPr>
        <w:p w:rsidR="00CF0466" w:rsidRPr="003704C1" w:rsidRDefault="00CF0466" w:rsidP="00CF0466">
          <w:pPr>
            <w:pStyle w:val="stbilgi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t>-</w:t>
          </w:r>
        </w:p>
      </w:tc>
    </w:tr>
    <w:tr w:rsidR="00CF0466" w:rsidRPr="00784E9A" w:rsidTr="00B975B6">
      <w:trPr>
        <w:trHeight w:val="311"/>
      </w:trPr>
      <w:tc>
        <w:tcPr>
          <w:tcW w:w="1439" w:type="dxa"/>
          <w:vMerge/>
          <w:vAlign w:val="center"/>
        </w:tcPr>
        <w:p w:rsidR="00CF0466" w:rsidRPr="00C232A3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CF0466" w:rsidRDefault="00CF0466" w:rsidP="00CF0466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CF0466" w:rsidRPr="00E722ED" w:rsidRDefault="00CF0466" w:rsidP="00CF0466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 w:rsidRPr="00E722ED">
            <w:rPr>
              <w:rFonts w:ascii="Times New Roman" w:hAnsi="Times New Roman"/>
            </w:rPr>
            <w:t>Revizyon No</w:t>
          </w:r>
        </w:p>
      </w:tc>
      <w:tc>
        <w:tcPr>
          <w:tcW w:w="1577" w:type="dxa"/>
          <w:vAlign w:val="center"/>
        </w:tcPr>
        <w:p w:rsidR="00CF0466" w:rsidRPr="003704C1" w:rsidRDefault="00CF0466" w:rsidP="00CF0466">
          <w:pPr>
            <w:pStyle w:val="stbilgi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t>-</w:t>
          </w:r>
        </w:p>
      </w:tc>
    </w:tr>
    <w:tr w:rsidR="00CF0466" w:rsidRPr="00784E9A" w:rsidTr="00B975B6">
      <w:trPr>
        <w:trHeight w:val="311"/>
      </w:trPr>
      <w:tc>
        <w:tcPr>
          <w:tcW w:w="1439" w:type="dxa"/>
          <w:vMerge/>
          <w:vAlign w:val="center"/>
        </w:tcPr>
        <w:p w:rsidR="00CF0466" w:rsidRPr="00C232A3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CF0466" w:rsidRDefault="00CF0466" w:rsidP="00CF0466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CF0466" w:rsidRPr="00E722ED" w:rsidRDefault="00CF0466" w:rsidP="00CF0466">
          <w:pPr>
            <w:pStyle w:val="s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Sayfa</w:t>
          </w:r>
        </w:p>
      </w:tc>
      <w:tc>
        <w:tcPr>
          <w:tcW w:w="1577" w:type="dxa"/>
          <w:vAlign w:val="center"/>
        </w:tcPr>
        <w:p w:rsidR="00CF0466" w:rsidRPr="007C2CBF" w:rsidRDefault="001611B4" w:rsidP="00CF0466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>
            <w:rPr>
              <w:rFonts w:ascii="Times New Roman" w:hAnsi="Times New Roman"/>
              <w:noProof/>
              <w:lang w:eastAsia="tr-TR"/>
            </w:rPr>
            <w:t>1/1</w:t>
          </w:r>
        </w:p>
      </w:tc>
    </w:tr>
  </w:tbl>
  <w:p w:rsidR="00CF0466" w:rsidRDefault="00CF046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EC9" w:rsidRDefault="007A7EC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08"/>
    <w:rsid w:val="00096747"/>
    <w:rsid w:val="000F4849"/>
    <w:rsid w:val="000F7192"/>
    <w:rsid w:val="000F7B34"/>
    <w:rsid w:val="0010081A"/>
    <w:rsid w:val="00120937"/>
    <w:rsid w:val="00124169"/>
    <w:rsid w:val="0013497A"/>
    <w:rsid w:val="001611B4"/>
    <w:rsid w:val="00164643"/>
    <w:rsid w:val="001661D7"/>
    <w:rsid w:val="00196666"/>
    <w:rsid w:val="00203953"/>
    <w:rsid w:val="00204C18"/>
    <w:rsid w:val="00250A2C"/>
    <w:rsid w:val="00295A88"/>
    <w:rsid w:val="002A4FC7"/>
    <w:rsid w:val="002B4107"/>
    <w:rsid w:val="002E4936"/>
    <w:rsid w:val="002F2E81"/>
    <w:rsid w:val="002F563A"/>
    <w:rsid w:val="00303D78"/>
    <w:rsid w:val="00312EBE"/>
    <w:rsid w:val="0036012C"/>
    <w:rsid w:val="003676AB"/>
    <w:rsid w:val="00375636"/>
    <w:rsid w:val="003937B4"/>
    <w:rsid w:val="003C0761"/>
    <w:rsid w:val="003D20E4"/>
    <w:rsid w:val="003D41D2"/>
    <w:rsid w:val="004259AB"/>
    <w:rsid w:val="00426063"/>
    <w:rsid w:val="00426D10"/>
    <w:rsid w:val="004539DE"/>
    <w:rsid w:val="0047463D"/>
    <w:rsid w:val="004B25DB"/>
    <w:rsid w:val="00503069"/>
    <w:rsid w:val="005600DA"/>
    <w:rsid w:val="005604EF"/>
    <w:rsid w:val="00572C4B"/>
    <w:rsid w:val="0058586B"/>
    <w:rsid w:val="005E5117"/>
    <w:rsid w:val="00603BD8"/>
    <w:rsid w:val="00624784"/>
    <w:rsid w:val="00630031"/>
    <w:rsid w:val="006432A9"/>
    <w:rsid w:val="006958E6"/>
    <w:rsid w:val="00696899"/>
    <w:rsid w:val="006C576A"/>
    <w:rsid w:val="006F2D12"/>
    <w:rsid w:val="00720C6A"/>
    <w:rsid w:val="00795DE1"/>
    <w:rsid w:val="007A7EC9"/>
    <w:rsid w:val="007B3910"/>
    <w:rsid w:val="007E0881"/>
    <w:rsid w:val="00832DD7"/>
    <w:rsid w:val="00844461"/>
    <w:rsid w:val="008B22EA"/>
    <w:rsid w:val="008D3326"/>
    <w:rsid w:val="008F465B"/>
    <w:rsid w:val="00923F1B"/>
    <w:rsid w:val="00976770"/>
    <w:rsid w:val="00997A32"/>
    <w:rsid w:val="009A3AFC"/>
    <w:rsid w:val="009C608A"/>
    <w:rsid w:val="009F16FE"/>
    <w:rsid w:val="009F326F"/>
    <w:rsid w:val="00A04B91"/>
    <w:rsid w:val="00A25AE6"/>
    <w:rsid w:val="00A97041"/>
    <w:rsid w:val="00B03684"/>
    <w:rsid w:val="00B53DFB"/>
    <w:rsid w:val="00B62CD9"/>
    <w:rsid w:val="00B82D78"/>
    <w:rsid w:val="00B91F30"/>
    <w:rsid w:val="00B94B08"/>
    <w:rsid w:val="00B955F0"/>
    <w:rsid w:val="00BC3401"/>
    <w:rsid w:val="00BC4B0F"/>
    <w:rsid w:val="00BD1703"/>
    <w:rsid w:val="00BF34DF"/>
    <w:rsid w:val="00C0214E"/>
    <w:rsid w:val="00C14411"/>
    <w:rsid w:val="00C42AA3"/>
    <w:rsid w:val="00C63978"/>
    <w:rsid w:val="00C73BD1"/>
    <w:rsid w:val="00CE0429"/>
    <w:rsid w:val="00CE597E"/>
    <w:rsid w:val="00CF0466"/>
    <w:rsid w:val="00D61148"/>
    <w:rsid w:val="00D76237"/>
    <w:rsid w:val="00D87D80"/>
    <w:rsid w:val="00DC7D22"/>
    <w:rsid w:val="00DD76E9"/>
    <w:rsid w:val="00DE0F75"/>
    <w:rsid w:val="00E021F6"/>
    <w:rsid w:val="00E533C9"/>
    <w:rsid w:val="00E62741"/>
    <w:rsid w:val="00E7360B"/>
    <w:rsid w:val="00EB7CEF"/>
    <w:rsid w:val="00EC3BD5"/>
    <w:rsid w:val="00ED0163"/>
    <w:rsid w:val="00ED3FC3"/>
    <w:rsid w:val="00F00F06"/>
    <w:rsid w:val="00F27FA5"/>
    <w:rsid w:val="00F4574B"/>
    <w:rsid w:val="00F6080F"/>
    <w:rsid w:val="00F61B50"/>
    <w:rsid w:val="00F672DE"/>
    <w:rsid w:val="00F72F6A"/>
    <w:rsid w:val="00F7324B"/>
    <w:rsid w:val="00F949FB"/>
    <w:rsid w:val="00FA3E86"/>
    <w:rsid w:val="00FA6DBB"/>
    <w:rsid w:val="00FC5EE5"/>
    <w:rsid w:val="00FC7C81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DB1C7-F0EC-4EBD-B424-285504B4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B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94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4B08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B94B08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B9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unhideWhenUsed/>
    <w:rsid w:val="00A0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A04B91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5DB"/>
    <w:rPr>
      <w:rFonts w:ascii="Segoe UI" w:eastAsia="Calibr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F00F0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00F0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E5117"/>
    <w:rPr>
      <w:rFonts w:ascii="Times New Roman" w:hAnsi="Times New Roman"/>
      <w:sz w:val="24"/>
      <w:szCs w:val="24"/>
    </w:rPr>
  </w:style>
  <w:style w:type="paragraph" w:customStyle="1" w:styleId="a">
    <w:basedOn w:val="Normal"/>
    <w:next w:val="Altbilgi"/>
    <w:link w:val="AltbilgiChar"/>
    <w:uiPriority w:val="99"/>
    <w:unhideWhenUsed/>
    <w:rsid w:val="00CF046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"/>
    <w:uiPriority w:val="99"/>
    <w:rsid w:val="00CF0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624B3-9191-425C-BA07-42FD685F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seda-simsek</dc:creator>
  <cp:lastModifiedBy>SBMYO</cp:lastModifiedBy>
  <cp:revision>5</cp:revision>
  <cp:lastPrinted>2018-10-11T09:00:00Z</cp:lastPrinted>
  <dcterms:created xsi:type="dcterms:W3CDTF">2019-02-04T08:48:00Z</dcterms:created>
  <dcterms:modified xsi:type="dcterms:W3CDTF">2019-11-18T07:09:00Z</dcterms:modified>
</cp:coreProperties>
</file>