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BA" w:rsidRPr="009450B4" w:rsidRDefault="009F3DBA" w:rsidP="009F3DBA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 w:rsidRPr="009450B4">
        <w:rPr>
          <w:b/>
          <w:bCs/>
          <w:sz w:val="24"/>
          <w:szCs w:val="24"/>
        </w:rPr>
        <w:t>AMAÇ</w:t>
      </w:r>
    </w:p>
    <w:p w:rsidR="009F3DBA" w:rsidRDefault="009F3DBA" w:rsidP="009F3DBA">
      <w:pPr>
        <w:pStyle w:val="ListeParagraf"/>
        <w:autoSpaceDE w:val="0"/>
        <w:autoSpaceDN w:val="0"/>
        <w:adjustRightInd w:val="0"/>
        <w:ind w:left="357"/>
        <w:contextualSpacing/>
        <w:jc w:val="both"/>
        <w:rPr>
          <w:bCs/>
          <w:sz w:val="24"/>
          <w:szCs w:val="24"/>
          <w:lang w:val="tr-TR" w:eastAsia="en-US"/>
        </w:rPr>
      </w:pPr>
    </w:p>
    <w:p w:rsidR="009F3DBA" w:rsidRDefault="009F3DBA" w:rsidP="009F3DBA">
      <w:pPr>
        <w:pStyle w:val="ListeParagraf"/>
        <w:autoSpaceDE w:val="0"/>
        <w:autoSpaceDN w:val="0"/>
        <w:adjustRightInd w:val="0"/>
        <w:contextualSpacing/>
        <w:jc w:val="both"/>
        <w:rPr>
          <w:bCs/>
          <w:sz w:val="24"/>
          <w:szCs w:val="24"/>
          <w:lang w:val="tr-TR" w:eastAsia="en-US"/>
        </w:rPr>
      </w:pPr>
      <w:r w:rsidRPr="00E2728F">
        <w:rPr>
          <w:bCs/>
          <w:sz w:val="24"/>
          <w:szCs w:val="24"/>
          <w:lang w:val="tr-TR" w:eastAsia="en-US"/>
        </w:rPr>
        <w:t xml:space="preserve">Bu </w:t>
      </w:r>
      <w:proofErr w:type="gramStart"/>
      <w:r w:rsidRPr="00E2728F">
        <w:rPr>
          <w:bCs/>
          <w:sz w:val="24"/>
          <w:szCs w:val="24"/>
          <w:lang w:val="tr-TR" w:eastAsia="en-US"/>
        </w:rPr>
        <w:t>prosedürün</w:t>
      </w:r>
      <w:proofErr w:type="gramEnd"/>
      <w:r w:rsidRPr="00E2728F">
        <w:rPr>
          <w:bCs/>
          <w:sz w:val="24"/>
          <w:szCs w:val="24"/>
          <w:lang w:val="tr-TR" w:eastAsia="en-US"/>
        </w:rPr>
        <w:t xml:space="preserve"> amacı; </w:t>
      </w:r>
      <w:r>
        <w:rPr>
          <w:bCs/>
          <w:sz w:val="24"/>
          <w:szCs w:val="24"/>
          <w:lang w:val="tr-TR" w:eastAsia="en-US"/>
        </w:rPr>
        <w:t xml:space="preserve">Kırklareli Üniversitesi Hukuk Müşavirliği faaliyet </w:t>
      </w:r>
      <w:r w:rsidRPr="00E2728F">
        <w:rPr>
          <w:bCs/>
          <w:sz w:val="24"/>
          <w:szCs w:val="24"/>
          <w:lang w:val="tr-TR" w:eastAsia="en-US"/>
        </w:rPr>
        <w:t>alanında,</w:t>
      </w:r>
      <w:r>
        <w:rPr>
          <w:bCs/>
          <w:sz w:val="24"/>
          <w:szCs w:val="24"/>
          <w:lang w:val="tr-TR" w:eastAsia="en-US"/>
        </w:rPr>
        <w:t xml:space="preserve"> görev,</w:t>
      </w:r>
      <w:r w:rsidRPr="00E2728F">
        <w:rPr>
          <w:bCs/>
          <w:sz w:val="24"/>
          <w:szCs w:val="24"/>
          <w:lang w:val="tr-TR" w:eastAsia="en-US"/>
        </w:rPr>
        <w:t xml:space="preserve"> yetki, yöntem ve</w:t>
      </w:r>
      <w:r>
        <w:rPr>
          <w:bCs/>
          <w:sz w:val="24"/>
          <w:szCs w:val="24"/>
          <w:lang w:val="tr-TR" w:eastAsia="en-US"/>
        </w:rPr>
        <w:t xml:space="preserve"> </w:t>
      </w:r>
      <w:r w:rsidRPr="00E2728F">
        <w:rPr>
          <w:bCs/>
          <w:sz w:val="24"/>
          <w:szCs w:val="24"/>
          <w:lang w:val="tr-TR" w:eastAsia="en-US"/>
        </w:rPr>
        <w:t>sorumlulukları tanımlamaktır.</w:t>
      </w:r>
    </w:p>
    <w:p w:rsidR="009F3DBA" w:rsidRDefault="009F3DBA" w:rsidP="009F3DBA">
      <w:pPr>
        <w:pStyle w:val="ListeParagraf"/>
        <w:autoSpaceDE w:val="0"/>
        <w:autoSpaceDN w:val="0"/>
        <w:adjustRightInd w:val="0"/>
        <w:ind w:left="0"/>
        <w:contextualSpacing/>
        <w:jc w:val="both"/>
        <w:rPr>
          <w:bCs/>
          <w:sz w:val="24"/>
          <w:szCs w:val="24"/>
          <w:lang w:val="tr-TR" w:eastAsia="en-US"/>
        </w:rPr>
      </w:pPr>
    </w:p>
    <w:p w:rsidR="009F3DBA" w:rsidRPr="009450B4" w:rsidRDefault="009F3DBA" w:rsidP="009F3DBA">
      <w:pPr>
        <w:pStyle w:val="ListeParagraf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9450B4">
        <w:rPr>
          <w:b/>
          <w:bCs/>
          <w:sz w:val="24"/>
          <w:szCs w:val="24"/>
        </w:rPr>
        <w:t>KAPSAM</w:t>
      </w:r>
    </w:p>
    <w:p w:rsidR="009F3DBA" w:rsidRDefault="009F3DBA" w:rsidP="009F3DBA">
      <w:pPr>
        <w:pStyle w:val="ListeParagraf"/>
        <w:autoSpaceDE w:val="0"/>
        <w:autoSpaceDN w:val="0"/>
        <w:adjustRightInd w:val="0"/>
        <w:ind w:left="357"/>
        <w:contextualSpacing/>
        <w:jc w:val="both"/>
        <w:rPr>
          <w:bCs/>
          <w:sz w:val="24"/>
          <w:szCs w:val="24"/>
          <w:lang w:val="tr-TR" w:eastAsia="en-US"/>
        </w:rPr>
      </w:pPr>
    </w:p>
    <w:p w:rsidR="009F3DBA" w:rsidRDefault="009F3DBA" w:rsidP="009F3DBA">
      <w:pPr>
        <w:pStyle w:val="ListeParagraf"/>
        <w:autoSpaceDE w:val="0"/>
        <w:autoSpaceDN w:val="0"/>
        <w:adjustRightInd w:val="0"/>
        <w:contextualSpacing/>
        <w:jc w:val="both"/>
        <w:rPr>
          <w:bCs/>
          <w:sz w:val="24"/>
          <w:szCs w:val="24"/>
          <w:lang w:val="tr-TR" w:eastAsia="en-US"/>
        </w:rPr>
      </w:pPr>
      <w:r w:rsidRPr="00E2728F">
        <w:rPr>
          <w:bCs/>
          <w:sz w:val="24"/>
          <w:szCs w:val="24"/>
          <w:lang w:val="tr-TR" w:eastAsia="en-US"/>
        </w:rPr>
        <w:t xml:space="preserve">Bu </w:t>
      </w:r>
      <w:proofErr w:type="gramStart"/>
      <w:r w:rsidRPr="00E2728F">
        <w:rPr>
          <w:bCs/>
          <w:sz w:val="24"/>
          <w:szCs w:val="24"/>
          <w:lang w:val="tr-TR" w:eastAsia="en-US"/>
        </w:rPr>
        <w:t>prosedür</w:t>
      </w:r>
      <w:proofErr w:type="gramEnd"/>
      <w:r w:rsidRPr="00E2728F">
        <w:rPr>
          <w:bCs/>
          <w:sz w:val="24"/>
          <w:szCs w:val="24"/>
          <w:lang w:val="tr-TR" w:eastAsia="en-US"/>
        </w:rPr>
        <w:t xml:space="preserve">, </w:t>
      </w:r>
      <w:r>
        <w:rPr>
          <w:bCs/>
          <w:sz w:val="24"/>
          <w:szCs w:val="24"/>
          <w:lang w:val="tr-TR" w:eastAsia="en-US"/>
        </w:rPr>
        <w:t>Kırklareli Üniversitesinin hukukla ilgili i</w:t>
      </w:r>
      <w:r w:rsidRPr="00E2728F">
        <w:rPr>
          <w:bCs/>
          <w:sz w:val="24"/>
          <w:szCs w:val="24"/>
          <w:lang w:val="tr-TR" w:eastAsia="en-US"/>
        </w:rPr>
        <w:t xml:space="preserve">şlerinin planlanması, doğrulanması ve onaylanması faaliyetlerini kapsar. </w:t>
      </w:r>
    </w:p>
    <w:p w:rsidR="009F3DBA" w:rsidRDefault="009F3DBA" w:rsidP="009F3DBA">
      <w:pPr>
        <w:pStyle w:val="ListeParagraf"/>
        <w:autoSpaceDE w:val="0"/>
        <w:autoSpaceDN w:val="0"/>
        <w:adjustRightInd w:val="0"/>
        <w:ind w:left="357"/>
        <w:contextualSpacing/>
        <w:jc w:val="both"/>
        <w:rPr>
          <w:bCs/>
          <w:sz w:val="24"/>
          <w:szCs w:val="24"/>
          <w:lang w:val="tr-TR" w:eastAsia="en-US"/>
        </w:rPr>
      </w:pPr>
    </w:p>
    <w:p w:rsidR="009F3DBA" w:rsidRPr="009450B4" w:rsidRDefault="009F3DBA" w:rsidP="009F3DBA">
      <w:pPr>
        <w:pStyle w:val="ListeParagraf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9450B4">
        <w:rPr>
          <w:b/>
          <w:bCs/>
          <w:sz w:val="24"/>
          <w:szCs w:val="24"/>
        </w:rPr>
        <w:t>TANIMLAR</w:t>
      </w:r>
    </w:p>
    <w:p w:rsidR="009F3DBA" w:rsidRPr="007743CD" w:rsidRDefault="009F3DBA" w:rsidP="009F3DBA">
      <w:pPr>
        <w:pStyle w:val="ListeParagraf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</w:p>
    <w:p w:rsidR="009F3DBA" w:rsidRPr="00E621BA" w:rsidRDefault="009F3DBA" w:rsidP="009F3DBA">
      <w:pPr>
        <w:pStyle w:val="ListeParagraf"/>
        <w:autoSpaceDE w:val="0"/>
        <w:autoSpaceDN w:val="0"/>
        <w:adjustRightInd w:val="0"/>
        <w:ind w:left="360" w:firstLine="3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</w:t>
      </w:r>
      <w:proofErr w:type="spellStart"/>
      <w:r w:rsidRPr="00E621BA">
        <w:rPr>
          <w:bCs/>
          <w:sz w:val="24"/>
          <w:szCs w:val="24"/>
        </w:rPr>
        <w:t>Avukat</w:t>
      </w:r>
      <w:proofErr w:type="spellEnd"/>
      <w:r w:rsidRPr="00E621BA"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Kırklareli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Üniversitesi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Hukuk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Müşavirliği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Avukatlarını</w:t>
      </w:r>
      <w:proofErr w:type="spellEnd"/>
      <w:r w:rsidRPr="00E621BA">
        <w:rPr>
          <w:bCs/>
          <w:sz w:val="24"/>
          <w:szCs w:val="24"/>
        </w:rPr>
        <w:t>,</w:t>
      </w:r>
    </w:p>
    <w:p w:rsidR="009F3DBA" w:rsidRPr="00E621BA" w:rsidRDefault="009F3DBA" w:rsidP="009F3DBA">
      <w:pPr>
        <w:pStyle w:val="ListeParagra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21BA">
        <w:rPr>
          <w:bCs/>
          <w:sz w:val="24"/>
          <w:szCs w:val="24"/>
        </w:rPr>
        <w:t xml:space="preserve">b) </w:t>
      </w:r>
      <w:proofErr w:type="spellStart"/>
      <w:r w:rsidRPr="00E621BA">
        <w:rPr>
          <w:bCs/>
          <w:sz w:val="24"/>
          <w:szCs w:val="24"/>
        </w:rPr>
        <w:t>Büro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Personeli</w:t>
      </w:r>
      <w:proofErr w:type="spellEnd"/>
      <w:r w:rsidRPr="00E621BA">
        <w:rPr>
          <w:bCs/>
          <w:sz w:val="24"/>
          <w:szCs w:val="24"/>
        </w:rPr>
        <w:t xml:space="preserve">: </w:t>
      </w:r>
      <w:proofErr w:type="spellStart"/>
      <w:r w:rsidRPr="00E621BA">
        <w:rPr>
          <w:bCs/>
          <w:sz w:val="24"/>
          <w:szCs w:val="24"/>
        </w:rPr>
        <w:t>Hukuk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Müşavirliğinde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görev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yapan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Hukuk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Müşaviri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ve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Avukat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olmayan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büro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personelini</w:t>
      </w:r>
      <w:proofErr w:type="spellEnd"/>
      <w:r w:rsidRPr="00E621BA">
        <w:rPr>
          <w:bCs/>
          <w:sz w:val="24"/>
          <w:szCs w:val="24"/>
        </w:rPr>
        <w:t>,</w:t>
      </w:r>
    </w:p>
    <w:p w:rsidR="009F3DBA" w:rsidRPr="00E621BA" w:rsidRDefault="009F3DBA" w:rsidP="009F3DBA">
      <w:pPr>
        <w:pStyle w:val="ListeParagraf"/>
        <w:autoSpaceDE w:val="0"/>
        <w:autoSpaceDN w:val="0"/>
        <w:adjustRightInd w:val="0"/>
        <w:ind w:left="360" w:firstLine="3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c) </w:t>
      </w:r>
      <w:proofErr w:type="spellStart"/>
      <w:r w:rsidRPr="00E621BA">
        <w:rPr>
          <w:bCs/>
          <w:sz w:val="24"/>
          <w:szCs w:val="24"/>
        </w:rPr>
        <w:t>Hukuk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Müşavirliği</w:t>
      </w:r>
      <w:proofErr w:type="spellEnd"/>
      <w:r w:rsidRPr="00E621BA"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Kırklareli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Üniversitesi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Rektörlüğü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Hukuk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Müşavirliğini</w:t>
      </w:r>
      <w:proofErr w:type="spellEnd"/>
      <w:r w:rsidRPr="00E621BA">
        <w:rPr>
          <w:bCs/>
          <w:sz w:val="24"/>
          <w:szCs w:val="24"/>
        </w:rPr>
        <w:t>,</w:t>
      </w:r>
    </w:p>
    <w:p w:rsidR="009F3DBA" w:rsidRPr="00E621BA" w:rsidRDefault="009F3DBA" w:rsidP="009F3DBA">
      <w:pPr>
        <w:pStyle w:val="ListeParagraf"/>
        <w:autoSpaceDE w:val="0"/>
        <w:autoSpaceDN w:val="0"/>
        <w:adjustRightInd w:val="0"/>
        <w:ind w:left="360" w:firstLine="348"/>
        <w:jc w:val="both"/>
        <w:rPr>
          <w:bCs/>
          <w:sz w:val="24"/>
          <w:szCs w:val="24"/>
        </w:rPr>
      </w:pPr>
      <w:r w:rsidRPr="00E621BA">
        <w:rPr>
          <w:bCs/>
          <w:sz w:val="24"/>
          <w:szCs w:val="24"/>
        </w:rPr>
        <w:t xml:space="preserve">ç) </w:t>
      </w:r>
      <w:proofErr w:type="spellStart"/>
      <w:r w:rsidRPr="00E621BA">
        <w:rPr>
          <w:bCs/>
          <w:sz w:val="24"/>
          <w:szCs w:val="24"/>
        </w:rPr>
        <w:t>Rektör</w:t>
      </w:r>
      <w:proofErr w:type="spellEnd"/>
      <w:r w:rsidRPr="00E621BA"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Kırklareli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Üniversitesi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Rektörünü</w:t>
      </w:r>
      <w:proofErr w:type="spellEnd"/>
      <w:r w:rsidRPr="00E621BA">
        <w:rPr>
          <w:bCs/>
          <w:sz w:val="24"/>
          <w:szCs w:val="24"/>
        </w:rPr>
        <w:t>,</w:t>
      </w:r>
    </w:p>
    <w:p w:rsidR="009F3DBA" w:rsidRDefault="009F3DBA" w:rsidP="009F3DBA">
      <w:pPr>
        <w:pStyle w:val="ListeParagraf"/>
        <w:autoSpaceDE w:val="0"/>
        <w:autoSpaceDN w:val="0"/>
        <w:adjustRightInd w:val="0"/>
        <w:ind w:left="360" w:firstLine="348"/>
        <w:jc w:val="both"/>
        <w:rPr>
          <w:bCs/>
          <w:sz w:val="24"/>
          <w:szCs w:val="24"/>
        </w:rPr>
      </w:pPr>
      <w:r w:rsidRPr="00E621BA">
        <w:rPr>
          <w:bCs/>
          <w:sz w:val="24"/>
          <w:szCs w:val="24"/>
        </w:rPr>
        <w:t xml:space="preserve">d) </w:t>
      </w:r>
      <w:proofErr w:type="spellStart"/>
      <w:r w:rsidRPr="00E621BA">
        <w:rPr>
          <w:bCs/>
          <w:sz w:val="24"/>
          <w:szCs w:val="24"/>
        </w:rPr>
        <w:t>Rektörlük</w:t>
      </w:r>
      <w:proofErr w:type="spellEnd"/>
      <w:r w:rsidRPr="00E621BA"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Kırklareli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Üniversitesi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Rektörlüğünü</w:t>
      </w:r>
      <w:proofErr w:type="spellEnd"/>
      <w:r w:rsidRPr="00E621BA">
        <w:rPr>
          <w:bCs/>
          <w:sz w:val="24"/>
          <w:szCs w:val="24"/>
        </w:rPr>
        <w:t>,</w:t>
      </w:r>
    </w:p>
    <w:p w:rsidR="009F3DBA" w:rsidRDefault="009F3DBA" w:rsidP="009F3DBA">
      <w:pPr>
        <w:pStyle w:val="ListeParagra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21BA">
        <w:rPr>
          <w:bCs/>
          <w:sz w:val="24"/>
          <w:szCs w:val="24"/>
        </w:rPr>
        <w:t>e)</w:t>
      </w:r>
      <w:r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Rektörlük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Birimleri</w:t>
      </w:r>
      <w:proofErr w:type="spellEnd"/>
      <w:r w:rsidRPr="00E621BA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Kırklareli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Üniversitesi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bünyesindeki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tüm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akademik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ve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idari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birimlerini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ifade</w:t>
      </w:r>
      <w:proofErr w:type="spellEnd"/>
      <w:r w:rsidRPr="00E621BA">
        <w:rPr>
          <w:bCs/>
          <w:sz w:val="24"/>
          <w:szCs w:val="24"/>
        </w:rPr>
        <w:t xml:space="preserve"> </w:t>
      </w:r>
      <w:proofErr w:type="spellStart"/>
      <w:r w:rsidRPr="00E621BA">
        <w:rPr>
          <w:bCs/>
          <w:sz w:val="24"/>
          <w:szCs w:val="24"/>
        </w:rPr>
        <w:t>eder</w:t>
      </w:r>
      <w:proofErr w:type="spellEnd"/>
      <w:r w:rsidRPr="00E621BA">
        <w:rPr>
          <w:bCs/>
          <w:sz w:val="24"/>
          <w:szCs w:val="24"/>
        </w:rPr>
        <w:t>.</w:t>
      </w:r>
    </w:p>
    <w:p w:rsidR="009F3DBA" w:rsidRPr="007743CD" w:rsidRDefault="009F3DBA" w:rsidP="009F3DBA">
      <w:pPr>
        <w:pStyle w:val="ListeParagraf"/>
        <w:autoSpaceDE w:val="0"/>
        <w:autoSpaceDN w:val="0"/>
        <w:adjustRightInd w:val="0"/>
        <w:ind w:left="360" w:firstLine="348"/>
        <w:jc w:val="both"/>
        <w:rPr>
          <w:bCs/>
          <w:sz w:val="24"/>
          <w:szCs w:val="24"/>
        </w:rPr>
      </w:pPr>
    </w:p>
    <w:p w:rsidR="009F3DBA" w:rsidRDefault="009F3DBA" w:rsidP="009F3DB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bCs/>
          <w:sz w:val="24"/>
          <w:szCs w:val="24"/>
        </w:rPr>
      </w:pPr>
      <w:r w:rsidRPr="009450B4">
        <w:rPr>
          <w:b/>
          <w:bCs/>
          <w:sz w:val="24"/>
          <w:szCs w:val="24"/>
        </w:rPr>
        <w:t>SORUMLULUKLAR</w:t>
      </w:r>
    </w:p>
    <w:p w:rsidR="009F3DBA" w:rsidRDefault="009F3DBA" w:rsidP="009F3DBA">
      <w:pPr>
        <w:pStyle w:val="ListeParagraf"/>
        <w:autoSpaceDE w:val="0"/>
        <w:autoSpaceDN w:val="0"/>
        <w:adjustRightInd w:val="0"/>
        <w:spacing w:after="200" w:line="276" w:lineRule="auto"/>
        <w:ind w:left="357"/>
        <w:contextualSpacing/>
        <w:jc w:val="both"/>
        <w:rPr>
          <w:b/>
          <w:bCs/>
          <w:sz w:val="24"/>
          <w:szCs w:val="24"/>
        </w:rPr>
      </w:pPr>
    </w:p>
    <w:p w:rsidR="009F3DBA" w:rsidRDefault="009F3DBA" w:rsidP="009F3DBA">
      <w:pPr>
        <w:pStyle w:val="ListeParagraf"/>
        <w:autoSpaceDE w:val="0"/>
        <w:autoSpaceDN w:val="0"/>
        <w:adjustRightInd w:val="0"/>
        <w:spacing w:after="200" w:line="276" w:lineRule="auto"/>
        <w:ind w:left="35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Hukuk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Müş</w:t>
      </w:r>
      <w:r w:rsidRPr="005D76DC">
        <w:rPr>
          <w:b/>
          <w:bCs/>
          <w:sz w:val="24"/>
          <w:szCs w:val="24"/>
        </w:rPr>
        <w:t>avirinin</w:t>
      </w:r>
      <w:proofErr w:type="spellEnd"/>
      <w:r w:rsidRPr="005D76DC">
        <w:rPr>
          <w:b/>
          <w:bCs/>
          <w:sz w:val="24"/>
          <w:szCs w:val="24"/>
        </w:rPr>
        <w:t xml:space="preserve"> </w:t>
      </w:r>
      <w:proofErr w:type="spellStart"/>
      <w:r w:rsidRPr="005D76DC">
        <w:rPr>
          <w:b/>
          <w:bCs/>
          <w:sz w:val="24"/>
          <w:szCs w:val="24"/>
        </w:rPr>
        <w:t>Görev</w:t>
      </w:r>
      <w:proofErr w:type="spellEnd"/>
      <w:r w:rsidRPr="005D76DC">
        <w:rPr>
          <w:b/>
          <w:bCs/>
          <w:sz w:val="24"/>
          <w:szCs w:val="24"/>
        </w:rPr>
        <w:t xml:space="preserve">, </w:t>
      </w:r>
      <w:proofErr w:type="spellStart"/>
      <w:r w:rsidRPr="005D76DC">
        <w:rPr>
          <w:b/>
          <w:bCs/>
          <w:sz w:val="24"/>
          <w:szCs w:val="24"/>
        </w:rPr>
        <w:t>Yetki</w:t>
      </w:r>
      <w:proofErr w:type="spellEnd"/>
      <w:r w:rsidRPr="005D76DC">
        <w:rPr>
          <w:b/>
          <w:bCs/>
          <w:sz w:val="24"/>
          <w:szCs w:val="24"/>
        </w:rPr>
        <w:t xml:space="preserve"> </w:t>
      </w:r>
      <w:proofErr w:type="spellStart"/>
      <w:r w:rsidRPr="005D76DC">
        <w:rPr>
          <w:b/>
          <w:bCs/>
          <w:sz w:val="24"/>
          <w:szCs w:val="24"/>
        </w:rPr>
        <w:t>ve</w:t>
      </w:r>
      <w:proofErr w:type="spellEnd"/>
      <w:r w:rsidRPr="005D76DC">
        <w:rPr>
          <w:b/>
          <w:bCs/>
          <w:sz w:val="24"/>
          <w:szCs w:val="24"/>
        </w:rPr>
        <w:t xml:space="preserve"> </w:t>
      </w:r>
      <w:proofErr w:type="spellStart"/>
      <w:r w:rsidRPr="005D76DC">
        <w:rPr>
          <w:b/>
          <w:bCs/>
          <w:sz w:val="24"/>
          <w:szCs w:val="24"/>
        </w:rPr>
        <w:t>Sorumlulukları</w:t>
      </w:r>
      <w:proofErr w:type="spellEnd"/>
      <w:r w:rsidRPr="005D76DC">
        <w:rPr>
          <w:b/>
          <w:bCs/>
          <w:sz w:val="24"/>
          <w:szCs w:val="24"/>
        </w:rPr>
        <w:t>:</w:t>
      </w:r>
    </w:p>
    <w:p w:rsidR="009F3DBA" w:rsidRDefault="009F3DBA" w:rsidP="009F3DBA">
      <w:pPr>
        <w:pStyle w:val="ListeParagraf"/>
        <w:autoSpaceDE w:val="0"/>
        <w:autoSpaceDN w:val="0"/>
        <w:adjustRightInd w:val="0"/>
        <w:spacing w:after="200" w:line="276" w:lineRule="auto"/>
        <w:ind w:left="357"/>
        <w:contextualSpacing/>
        <w:jc w:val="both"/>
        <w:rPr>
          <w:b/>
          <w:bCs/>
          <w:sz w:val="24"/>
          <w:szCs w:val="24"/>
        </w:rPr>
      </w:pP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a) </w:t>
      </w:r>
      <w:proofErr w:type="spellStart"/>
      <w:r w:rsidRPr="00FA0F48">
        <w:rPr>
          <w:bCs/>
          <w:sz w:val="24"/>
          <w:szCs w:val="24"/>
        </w:rPr>
        <w:t>Üniversite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hizmetlerinin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yapılmasında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gerekli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görülen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hukuki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konularda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rektör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Rektörlük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diğer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birimlere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danışmanlık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hizmeti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vermek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b) </w:t>
      </w:r>
      <w:proofErr w:type="spellStart"/>
      <w:r w:rsidRPr="00FA0F48">
        <w:rPr>
          <w:bCs/>
          <w:sz w:val="24"/>
          <w:szCs w:val="24"/>
        </w:rPr>
        <w:t>Hukuk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Müşavirliğinin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çalışmalarını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düzenlemek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yönetmek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denetlemek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c) </w:t>
      </w:r>
      <w:proofErr w:type="spellStart"/>
      <w:r w:rsidRPr="00FA0F48">
        <w:rPr>
          <w:bCs/>
          <w:sz w:val="24"/>
          <w:szCs w:val="24"/>
        </w:rPr>
        <w:t>Hukuk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Müşavirliğinden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görüş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istenen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konularda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gerekli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çalışmaları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yapmak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sonuçları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ilgililere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bildirmek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ç) </w:t>
      </w:r>
      <w:proofErr w:type="spellStart"/>
      <w:r w:rsidRPr="00FA0F48">
        <w:rPr>
          <w:bCs/>
          <w:sz w:val="24"/>
          <w:szCs w:val="24"/>
        </w:rPr>
        <w:t>Müşavirlik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personelini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denetlemek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verimli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çalışmasını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sağlamak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d) </w:t>
      </w:r>
      <w:proofErr w:type="spellStart"/>
      <w:r w:rsidRPr="00FA0F48">
        <w:rPr>
          <w:bCs/>
          <w:sz w:val="24"/>
          <w:szCs w:val="24"/>
        </w:rPr>
        <w:t>Dava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konularına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göre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avukatlar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arasında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görev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dağılımı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yapmak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e) </w:t>
      </w:r>
      <w:proofErr w:type="spellStart"/>
      <w:r w:rsidRPr="00FA0F48">
        <w:rPr>
          <w:bCs/>
          <w:sz w:val="24"/>
          <w:szCs w:val="24"/>
        </w:rPr>
        <w:t>Hukuk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Müşavirliğine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havale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edilen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kanun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tüzük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yönetmelik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genelge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talimat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gibi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düzenlemelerle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ilgili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çalışmalara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katılmak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f) </w:t>
      </w:r>
      <w:proofErr w:type="spellStart"/>
      <w:r w:rsidRPr="00FA0F48">
        <w:rPr>
          <w:bCs/>
          <w:sz w:val="24"/>
          <w:szCs w:val="24"/>
        </w:rPr>
        <w:t>Hukuk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Müşavirliği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çalışmalarıyla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ilgili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rektör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yardımcısına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genel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sekretere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bilgi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vermek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spacing w:after="200" w:line="276" w:lineRule="auto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g) </w:t>
      </w:r>
      <w:proofErr w:type="spellStart"/>
      <w:r w:rsidRPr="00FA0F48">
        <w:rPr>
          <w:bCs/>
          <w:sz w:val="24"/>
          <w:szCs w:val="24"/>
        </w:rPr>
        <w:t>Üniversitenin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menfaatlerini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koruyucu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anlaşmazlıkları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önleyici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hukuki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tedbirler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almak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h) </w:t>
      </w:r>
      <w:proofErr w:type="spellStart"/>
      <w:r w:rsidRPr="00FA0F48">
        <w:rPr>
          <w:bCs/>
          <w:sz w:val="24"/>
          <w:szCs w:val="24"/>
        </w:rPr>
        <w:t>İdari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veya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adli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davalarla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ilgili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açılan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ya</w:t>
      </w:r>
      <w:proofErr w:type="spellEnd"/>
      <w:r w:rsidRPr="00FA0F48">
        <w:rPr>
          <w:bCs/>
          <w:sz w:val="24"/>
          <w:szCs w:val="24"/>
        </w:rPr>
        <w:t xml:space="preserve"> da </w:t>
      </w:r>
      <w:proofErr w:type="spellStart"/>
      <w:r w:rsidRPr="00FA0F48">
        <w:rPr>
          <w:bCs/>
          <w:sz w:val="24"/>
          <w:szCs w:val="24"/>
        </w:rPr>
        <w:t>açılacak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olan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davalara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ilişkin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ilgili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birimlerden</w:t>
      </w:r>
      <w:proofErr w:type="spellEnd"/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proofErr w:type="spellStart"/>
      <w:r w:rsidRPr="00FA0F48">
        <w:rPr>
          <w:bCs/>
          <w:sz w:val="24"/>
          <w:szCs w:val="24"/>
        </w:rPr>
        <w:t>bilgi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belge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görüş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talep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etmek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proofErr w:type="spellStart"/>
      <w:r w:rsidRPr="00FA0F48">
        <w:rPr>
          <w:bCs/>
          <w:sz w:val="24"/>
          <w:szCs w:val="24"/>
        </w:rPr>
        <w:t>ı</w:t>
      </w:r>
      <w:proofErr w:type="spellEnd"/>
      <w:r w:rsidRPr="00FA0F48">
        <w:rPr>
          <w:bCs/>
          <w:sz w:val="24"/>
          <w:szCs w:val="24"/>
        </w:rPr>
        <w:t xml:space="preserve">) </w:t>
      </w:r>
      <w:proofErr w:type="spellStart"/>
      <w:r w:rsidRPr="00FA0F48">
        <w:rPr>
          <w:bCs/>
          <w:sz w:val="24"/>
          <w:szCs w:val="24"/>
        </w:rPr>
        <w:t>Hukuki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ihtilaf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sözleşme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protokol</w:t>
      </w:r>
      <w:proofErr w:type="spellEnd"/>
      <w:r w:rsidRPr="00FA0F48">
        <w:rPr>
          <w:bCs/>
          <w:sz w:val="24"/>
          <w:szCs w:val="24"/>
        </w:rPr>
        <w:t xml:space="preserve"> vb. </w:t>
      </w:r>
      <w:proofErr w:type="spellStart"/>
      <w:r w:rsidRPr="00FA0F48">
        <w:rPr>
          <w:bCs/>
          <w:sz w:val="24"/>
          <w:szCs w:val="24"/>
        </w:rPr>
        <w:t>durumlarda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yazılı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talep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halinde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ilgili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birimlere</w:t>
      </w:r>
      <w:proofErr w:type="spellEnd"/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proofErr w:type="spellStart"/>
      <w:r w:rsidRPr="00FA0F48">
        <w:rPr>
          <w:bCs/>
          <w:sz w:val="24"/>
          <w:szCs w:val="24"/>
        </w:rPr>
        <w:t>mütalaa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vermek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j) </w:t>
      </w:r>
      <w:proofErr w:type="spellStart"/>
      <w:r w:rsidRPr="00FA0F48">
        <w:rPr>
          <w:bCs/>
          <w:sz w:val="24"/>
          <w:szCs w:val="24"/>
        </w:rPr>
        <w:t>Üniversitenin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taraf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olduğu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konulara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ilişkin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sözleşme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protokol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hazırlamak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spacing w:after="200" w:line="276" w:lineRule="auto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k) </w:t>
      </w:r>
      <w:proofErr w:type="spellStart"/>
      <w:r w:rsidRPr="00FA0F48">
        <w:rPr>
          <w:bCs/>
          <w:sz w:val="24"/>
          <w:szCs w:val="24"/>
        </w:rPr>
        <w:t>Avukatlık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Kanunu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ile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yükümlü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olduğu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görevleri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yerine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getirmek</w:t>
      </w:r>
      <w:proofErr w:type="spellEnd"/>
      <w:r w:rsidRPr="00FA0F48">
        <w:rPr>
          <w:bCs/>
          <w:sz w:val="24"/>
          <w:szCs w:val="24"/>
        </w:rPr>
        <w:t>.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spacing w:after="200" w:line="276" w:lineRule="auto"/>
        <w:ind w:left="357"/>
        <w:contextualSpacing/>
        <w:jc w:val="both"/>
        <w:rPr>
          <w:bCs/>
          <w:sz w:val="24"/>
          <w:szCs w:val="24"/>
        </w:rPr>
      </w:pPr>
    </w:p>
    <w:p w:rsidR="009F3DBA" w:rsidRPr="001F5837" w:rsidRDefault="009F3DBA" w:rsidP="009F3DBA">
      <w:pPr>
        <w:pStyle w:val="ListeParagraf"/>
        <w:autoSpaceDE w:val="0"/>
        <w:autoSpaceDN w:val="0"/>
        <w:adjustRightInd w:val="0"/>
        <w:spacing w:after="200" w:line="276" w:lineRule="auto"/>
        <w:ind w:left="357"/>
        <w:contextualSpacing/>
        <w:jc w:val="both"/>
        <w:rPr>
          <w:b/>
          <w:bCs/>
          <w:sz w:val="24"/>
          <w:szCs w:val="24"/>
        </w:rPr>
      </w:pPr>
      <w:r w:rsidRPr="001F5837">
        <w:rPr>
          <w:b/>
          <w:bCs/>
          <w:sz w:val="24"/>
          <w:szCs w:val="24"/>
        </w:rPr>
        <w:lastRenderedPageBreak/>
        <w:t>4.2</w:t>
      </w:r>
      <w:r w:rsidRPr="001F5837">
        <w:rPr>
          <w:b/>
          <w:bCs/>
          <w:sz w:val="24"/>
          <w:szCs w:val="24"/>
        </w:rPr>
        <w:tab/>
      </w:r>
      <w:proofErr w:type="spellStart"/>
      <w:r w:rsidRPr="001F5837">
        <w:rPr>
          <w:b/>
          <w:bCs/>
          <w:sz w:val="24"/>
          <w:szCs w:val="24"/>
        </w:rPr>
        <w:t>Avukatların</w:t>
      </w:r>
      <w:proofErr w:type="spellEnd"/>
      <w:r w:rsidRPr="001F5837">
        <w:rPr>
          <w:b/>
          <w:bCs/>
          <w:sz w:val="24"/>
          <w:szCs w:val="24"/>
        </w:rPr>
        <w:t xml:space="preserve"> </w:t>
      </w:r>
      <w:proofErr w:type="spellStart"/>
      <w:r w:rsidRPr="001F5837">
        <w:rPr>
          <w:b/>
          <w:bCs/>
          <w:sz w:val="24"/>
          <w:szCs w:val="24"/>
        </w:rPr>
        <w:t>Görev</w:t>
      </w:r>
      <w:proofErr w:type="spellEnd"/>
      <w:r w:rsidRPr="001F5837">
        <w:rPr>
          <w:b/>
          <w:bCs/>
          <w:sz w:val="24"/>
          <w:szCs w:val="24"/>
        </w:rPr>
        <w:t xml:space="preserve"> </w:t>
      </w:r>
      <w:proofErr w:type="spellStart"/>
      <w:r w:rsidRPr="001F5837">
        <w:rPr>
          <w:b/>
          <w:bCs/>
          <w:sz w:val="24"/>
          <w:szCs w:val="24"/>
        </w:rPr>
        <w:t>Yetki</w:t>
      </w:r>
      <w:proofErr w:type="spellEnd"/>
      <w:r w:rsidRPr="001F5837">
        <w:rPr>
          <w:b/>
          <w:bCs/>
          <w:sz w:val="24"/>
          <w:szCs w:val="24"/>
        </w:rPr>
        <w:t xml:space="preserve"> </w:t>
      </w:r>
      <w:proofErr w:type="spellStart"/>
      <w:r w:rsidRPr="001F5837">
        <w:rPr>
          <w:b/>
          <w:bCs/>
          <w:sz w:val="24"/>
          <w:szCs w:val="24"/>
        </w:rPr>
        <w:t>Ve</w:t>
      </w:r>
      <w:proofErr w:type="spellEnd"/>
      <w:r w:rsidRPr="001F5837">
        <w:rPr>
          <w:b/>
          <w:bCs/>
          <w:sz w:val="24"/>
          <w:szCs w:val="24"/>
        </w:rPr>
        <w:t xml:space="preserve"> </w:t>
      </w:r>
      <w:proofErr w:type="spellStart"/>
      <w:r w:rsidRPr="001F5837">
        <w:rPr>
          <w:b/>
          <w:bCs/>
          <w:sz w:val="24"/>
          <w:szCs w:val="24"/>
        </w:rPr>
        <w:t>Sorumlulukları</w:t>
      </w:r>
      <w:proofErr w:type="spellEnd"/>
      <w:r w:rsidRPr="001F5837">
        <w:rPr>
          <w:b/>
          <w:bCs/>
          <w:sz w:val="24"/>
          <w:szCs w:val="24"/>
        </w:rPr>
        <w:t xml:space="preserve">:  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spacing w:after="200" w:line="276" w:lineRule="auto"/>
        <w:ind w:left="357"/>
        <w:contextualSpacing/>
        <w:jc w:val="both"/>
        <w:rPr>
          <w:bCs/>
          <w:sz w:val="24"/>
          <w:szCs w:val="24"/>
        </w:rPr>
      </w:pP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a) </w:t>
      </w:r>
      <w:proofErr w:type="spellStart"/>
      <w:r w:rsidRPr="00FA0F48">
        <w:rPr>
          <w:bCs/>
          <w:sz w:val="24"/>
          <w:szCs w:val="24"/>
        </w:rPr>
        <w:t>Hukuk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tarafından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kendilerine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tevdi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olunan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dava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icra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takibi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ile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sair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takip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işlerle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ilgili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hukuki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idari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işlemleri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yapmak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duruşmaları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takip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etmek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Hukuk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Müşavirliğince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görüş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istenen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hususlarda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mütalaa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hazırlamak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b) </w:t>
      </w:r>
      <w:proofErr w:type="spellStart"/>
      <w:r w:rsidRPr="00FA0F48">
        <w:rPr>
          <w:bCs/>
          <w:sz w:val="24"/>
          <w:szCs w:val="24"/>
        </w:rPr>
        <w:t>Şartnameler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anlaşmalar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vekâletnameler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ihbarnameler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kefaletnameler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sözleşmeler</w:t>
      </w:r>
      <w:proofErr w:type="spellEnd"/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proofErr w:type="spellStart"/>
      <w:r w:rsidRPr="00FA0F48">
        <w:rPr>
          <w:bCs/>
          <w:sz w:val="24"/>
          <w:szCs w:val="24"/>
        </w:rPr>
        <w:t>düzenlemek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veya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ilgili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daire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şubelerince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düzenlenenler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hakkında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hukuki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mütalaaları</w:t>
      </w:r>
      <w:proofErr w:type="spellEnd"/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proofErr w:type="spellStart"/>
      <w:r w:rsidRPr="00FA0F48">
        <w:rPr>
          <w:bCs/>
          <w:sz w:val="24"/>
          <w:szCs w:val="24"/>
        </w:rPr>
        <w:t>hazırlamak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c) </w:t>
      </w:r>
      <w:proofErr w:type="spellStart"/>
      <w:r w:rsidRPr="00FA0F48">
        <w:rPr>
          <w:bCs/>
          <w:sz w:val="24"/>
          <w:szCs w:val="24"/>
        </w:rPr>
        <w:t>Adli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idari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yargı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mercilerinden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icra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dairelerinden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noterlerden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Üniversiteye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yapılacak</w:t>
      </w:r>
      <w:proofErr w:type="spellEnd"/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proofErr w:type="spellStart"/>
      <w:r w:rsidRPr="00FA0F48">
        <w:rPr>
          <w:bCs/>
          <w:sz w:val="24"/>
          <w:szCs w:val="24"/>
        </w:rPr>
        <w:t>tebliğlere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cevap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hazırlamak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hukuki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gereklerini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yerine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getirmek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ç) </w:t>
      </w:r>
      <w:proofErr w:type="spellStart"/>
      <w:r w:rsidRPr="00FA0F48">
        <w:rPr>
          <w:bCs/>
          <w:sz w:val="24"/>
          <w:szCs w:val="24"/>
        </w:rPr>
        <w:t>Kanun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tüzük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yönetmelik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sair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mevzuatı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incelemek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değişiklikleri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takip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etmek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d) </w:t>
      </w:r>
      <w:proofErr w:type="spellStart"/>
      <w:r w:rsidRPr="00FA0F48">
        <w:rPr>
          <w:bCs/>
          <w:sz w:val="24"/>
          <w:szCs w:val="24"/>
        </w:rPr>
        <w:t>Hukuk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tarafından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kendilerine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verilen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dava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takiplere</w:t>
      </w:r>
      <w:proofErr w:type="spellEnd"/>
      <w:r w:rsidRPr="00FA0F48">
        <w:rPr>
          <w:bCs/>
          <w:sz w:val="24"/>
          <w:szCs w:val="24"/>
        </w:rPr>
        <w:t xml:space="preserve"> ait </w:t>
      </w:r>
      <w:proofErr w:type="spellStart"/>
      <w:r w:rsidRPr="00FA0F48">
        <w:rPr>
          <w:bCs/>
          <w:sz w:val="24"/>
          <w:szCs w:val="24"/>
        </w:rPr>
        <w:t>evrakın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düzenli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bir</w:t>
      </w:r>
      <w:proofErr w:type="spellEnd"/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proofErr w:type="spellStart"/>
      <w:r w:rsidRPr="00FA0F48">
        <w:rPr>
          <w:bCs/>
          <w:sz w:val="24"/>
          <w:szCs w:val="24"/>
        </w:rPr>
        <w:t>şekilde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dosyalanmasını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temin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etmek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e) </w:t>
      </w:r>
      <w:proofErr w:type="spellStart"/>
      <w:r w:rsidRPr="00FA0F48">
        <w:rPr>
          <w:bCs/>
          <w:sz w:val="24"/>
          <w:szCs w:val="24"/>
        </w:rPr>
        <w:t>Hukuk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Müşavirliğinden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bir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temsilcinin</w:t>
      </w:r>
      <w:proofErr w:type="spellEnd"/>
      <w:r w:rsidRPr="00FA0F48">
        <w:rPr>
          <w:bCs/>
          <w:sz w:val="24"/>
          <w:szCs w:val="24"/>
        </w:rPr>
        <w:t xml:space="preserve"> de </w:t>
      </w:r>
      <w:proofErr w:type="spellStart"/>
      <w:r w:rsidRPr="00FA0F48">
        <w:rPr>
          <w:bCs/>
          <w:sz w:val="24"/>
          <w:szCs w:val="24"/>
        </w:rPr>
        <w:t>hazır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bulunması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istenen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toplantılara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müşavirlik</w:t>
      </w:r>
      <w:proofErr w:type="spellEnd"/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proofErr w:type="spellStart"/>
      <w:r w:rsidRPr="00FA0F48">
        <w:rPr>
          <w:bCs/>
          <w:sz w:val="24"/>
          <w:szCs w:val="24"/>
        </w:rPr>
        <w:t>adına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katılmak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hukuki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görüş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bildirmek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spacing w:after="200" w:line="276" w:lineRule="auto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f) </w:t>
      </w:r>
      <w:proofErr w:type="spellStart"/>
      <w:r w:rsidRPr="00FA0F48">
        <w:rPr>
          <w:bCs/>
          <w:sz w:val="24"/>
          <w:szCs w:val="24"/>
        </w:rPr>
        <w:t>Hukuk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Müşavirinin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bulunmadığı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yer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zamanlarda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hukuk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müşavirine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vekâlet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etmek</w:t>
      </w:r>
      <w:proofErr w:type="spellEnd"/>
      <w:r w:rsidRPr="00FA0F48">
        <w:rPr>
          <w:bCs/>
          <w:sz w:val="24"/>
          <w:szCs w:val="24"/>
        </w:rPr>
        <w:t>.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spacing w:after="200" w:line="276" w:lineRule="auto"/>
        <w:ind w:left="357"/>
        <w:contextualSpacing/>
        <w:jc w:val="both"/>
        <w:rPr>
          <w:bCs/>
          <w:sz w:val="24"/>
          <w:szCs w:val="24"/>
        </w:rPr>
      </w:pPr>
    </w:p>
    <w:p w:rsidR="009F3DBA" w:rsidRPr="001F5837" w:rsidRDefault="009F3DBA" w:rsidP="009F3DBA">
      <w:pPr>
        <w:pStyle w:val="ListeParagraf"/>
        <w:autoSpaceDE w:val="0"/>
        <w:autoSpaceDN w:val="0"/>
        <w:adjustRightInd w:val="0"/>
        <w:spacing w:after="200" w:line="276" w:lineRule="auto"/>
        <w:ind w:left="357"/>
        <w:contextualSpacing/>
        <w:jc w:val="both"/>
        <w:rPr>
          <w:b/>
          <w:bCs/>
          <w:sz w:val="24"/>
          <w:szCs w:val="24"/>
        </w:rPr>
      </w:pPr>
      <w:r w:rsidRPr="001F5837">
        <w:rPr>
          <w:b/>
          <w:bCs/>
          <w:sz w:val="24"/>
          <w:szCs w:val="24"/>
        </w:rPr>
        <w:t>4.3</w:t>
      </w:r>
      <w:r w:rsidRPr="001F5837">
        <w:rPr>
          <w:b/>
          <w:bCs/>
          <w:sz w:val="24"/>
          <w:szCs w:val="24"/>
        </w:rPr>
        <w:tab/>
      </w:r>
      <w:proofErr w:type="spellStart"/>
      <w:r w:rsidRPr="001F5837">
        <w:rPr>
          <w:b/>
          <w:bCs/>
          <w:sz w:val="24"/>
          <w:szCs w:val="24"/>
        </w:rPr>
        <w:t>Büro</w:t>
      </w:r>
      <w:proofErr w:type="spellEnd"/>
      <w:r w:rsidRPr="001F5837">
        <w:rPr>
          <w:b/>
          <w:bCs/>
          <w:sz w:val="24"/>
          <w:szCs w:val="24"/>
        </w:rPr>
        <w:t xml:space="preserve"> </w:t>
      </w:r>
      <w:proofErr w:type="spellStart"/>
      <w:r w:rsidRPr="001F5837">
        <w:rPr>
          <w:b/>
          <w:bCs/>
          <w:sz w:val="24"/>
          <w:szCs w:val="24"/>
        </w:rPr>
        <w:t>Personelinin</w:t>
      </w:r>
      <w:proofErr w:type="spellEnd"/>
      <w:r w:rsidRPr="001F5837">
        <w:rPr>
          <w:b/>
          <w:bCs/>
          <w:sz w:val="24"/>
          <w:szCs w:val="24"/>
        </w:rPr>
        <w:t xml:space="preserve"> </w:t>
      </w:r>
      <w:proofErr w:type="spellStart"/>
      <w:r w:rsidRPr="001F5837">
        <w:rPr>
          <w:b/>
          <w:bCs/>
          <w:sz w:val="24"/>
          <w:szCs w:val="24"/>
        </w:rPr>
        <w:t>Görev</w:t>
      </w:r>
      <w:proofErr w:type="spellEnd"/>
      <w:r w:rsidRPr="001F5837">
        <w:rPr>
          <w:b/>
          <w:bCs/>
          <w:sz w:val="24"/>
          <w:szCs w:val="24"/>
        </w:rPr>
        <w:t xml:space="preserve"> </w:t>
      </w:r>
      <w:proofErr w:type="spellStart"/>
      <w:r w:rsidRPr="001F5837">
        <w:rPr>
          <w:b/>
          <w:bCs/>
          <w:sz w:val="24"/>
          <w:szCs w:val="24"/>
        </w:rPr>
        <w:t>Yetki</w:t>
      </w:r>
      <w:proofErr w:type="spellEnd"/>
      <w:r w:rsidRPr="001F5837">
        <w:rPr>
          <w:b/>
          <w:bCs/>
          <w:sz w:val="24"/>
          <w:szCs w:val="24"/>
        </w:rPr>
        <w:t xml:space="preserve"> </w:t>
      </w:r>
      <w:proofErr w:type="spellStart"/>
      <w:r w:rsidRPr="001F5837">
        <w:rPr>
          <w:b/>
          <w:bCs/>
          <w:sz w:val="24"/>
          <w:szCs w:val="24"/>
        </w:rPr>
        <w:t>Ve</w:t>
      </w:r>
      <w:proofErr w:type="spellEnd"/>
      <w:r w:rsidRPr="001F5837">
        <w:rPr>
          <w:b/>
          <w:bCs/>
          <w:sz w:val="24"/>
          <w:szCs w:val="24"/>
        </w:rPr>
        <w:t xml:space="preserve"> </w:t>
      </w:r>
      <w:proofErr w:type="spellStart"/>
      <w:r w:rsidRPr="001F5837">
        <w:rPr>
          <w:b/>
          <w:bCs/>
          <w:sz w:val="24"/>
          <w:szCs w:val="24"/>
        </w:rPr>
        <w:t>Sorumlulukları</w:t>
      </w:r>
      <w:proofErr w:type="spellEnd"/>
      <w:r w:rsidRPr="001F5837">
        <w:rPr>
          <w:b/>
          <w:bCs/>
          <w:sz w:val="24"/>
          <w:szCs w:val="24"/>
        </w:rPr>
        <w:t>: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spacing w:after="200" w:line="276" w:lineRule="auto"/>
        <w:ind w:left="357"/>
        <w:contextualSpacing/>
        <w:jc w:val="both"/>
        <w:rPr>
          <w:bCs/>
          <w:sz w:val="24"/>
          <w:szCs w:val="24"/>
        </w:rPr>
      </w:pP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a) </w:t>
      </w:r>
      <w:proofErr w:type="spellStart"/>
      <w:r w:rsidRPr="00FA0F48">
        <w:rPr>
          <w:bCs/>
          <w:sz w:val="24"/>
          <w:szCs w:val="24"/>
        </w:rPr>
        <w:t>Büro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işlerinin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zamanında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düzenli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şekilde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yürütülmesini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sağlamak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b) Her </w:t>
      </w:r>
      <w:proofErr w:type="spellStart"/>
      <w:r w:rsidRPr="00FA0F48">
        <w:rPr>
          <w:bCs/>
          <w:sz w:val="24"/>
          <w:szCs w:val="24"/>
        </w:rPr>
        <w:t>türlü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tebligatı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almak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alınmasını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sağlamak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c) </w:t>
      </w:r>
      <w:proofErr w:type="spellStart"/>
      <w:r w:rsidRPr="00FA0F48">
        <w:rPr>
          <w:bCs/>
          <w:sz w:val="24"/>
          <w:szCs w:val="24"/>
        </w:rPr>
        <w:t>Hukuk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müşavirleri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avukatlarca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adli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idari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mercilerde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yerine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getirilmesi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istenen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işlerin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yapılmasını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sağlamak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sonucu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hakkında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bilgi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vermek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ç) </w:t>
      </w:r>
      <w:proofErr w:type="spellStart"/>
      <w:r w:rsidRPr="00FA0F48">
        <w:rPr>
          <w:bCs/>
          <w:sz w:val="24"/>
          <w:szCs w:val="24"/>
        </w:rPr>
        <w:t>Evraklarla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ilgili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muhafaza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devir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arşiv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işlemlerinin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yapılmasını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sağlamak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d) </w:t>
      </w:r>
      <w:proofErr w:type="spellStart"/>
      <w:r w:rsidRPr="00FA0F48">
        <w:rPr>
          <w:bCs/>
          <w:sz w:val="24"/>
          <w:szCs w:val="24"/>
        </w:rPr>
        <w:t>Üniversite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leh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aleyhine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açılan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dava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icra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takiplerini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esas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defterine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fihrist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defterine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proofErr w:type="spellStart"/>
      <w:r w:rsidRPr="00FA0F48">
        <w:rPr>
          <w:bCs/>
          <w:sz w:val="24"/>
          <w:szCs w:val="24"/>
        </w:rPr>
        <w:t>bilgisayara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işlemek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arşivlenmek</w:t>
      </w:r>
      <w:proofErr w:type="spellEnd"/>
      <w:r w:rsidRPr="00FA0F48">
        <w:rPr>
          <w:bCs/>
          <w:sz w:val="24"/>
          <w:szCs w:val="24"/>
        </w:rPr>
        <w:t xml:space="preserve">; defter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föylerin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elektronik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ortamda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kayıtlarını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tutmak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e) </w:t>
      </w:r>
      <w:proofErr w:type="spellStart"/>
      <w:r w:rsidRPr="00FA0F48">
        <w:rPr>
          <w:bCs/>
          <w:sz w:val="24"/>
          <w:szCs w:val="24"/>
        </w:rPr>
        <w:t>Hukuk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avukatlar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tarafından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verilen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benzeri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diğer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görevleri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yapmak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f) </w:t>
      </w:r>
      <w:proofErr w:type="spellStart"/>
      <w:r w:rsidRPr="00FA0F48">
        <w:rPr>
          <w:bCs/>
          <w:sz w:val="24"/>
          <w:szCs w:val="24"/>
        </w:rPr>
        <w:t>Hukuk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Müşavirliğine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gelen</w:t>
      </w:r>
      <w:proofErr w:type="spellEnd"/>
      <w:r w:rsidRPr="00FA0F48">
        <w:rPr>
          <w:bCs/>
          <w:sz w:val="24"/>
          <w:szCs w:val="24"/>
        </w:rPr>
        <w:t xml:space="preserve"> her </w:t>
      </w:r>
      <w:proofErr w:type="spellStart"/>
      <w:r w:rsidRPr="00FA0F48">
        <w:rPr>
          <w:bCs/>
          <w:sz w:val="24"/>
          <w:szCs w:val="24"/>
        </w:rPr>
        <w:t>türlü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evrakı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teslim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almak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kaydını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yapmak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varsa</w:t>
      </w:r>
      <w:proofErr w:type="spellEnd"/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proofErr w:type="spellStart"/>
      <w:r w:rsidRPr="00FA0F48">
        <w:rPr>
          <w:bCs/>
          <w:sz w:val="24"/>
          <w:szCs w:val="24"/>
        </w:rPr>
        <w:t>evveliyatını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tespit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ederek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hukuk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müşavirine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iletmek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havale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edilenleri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zimmet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mukabili</w:t>
      </w:r>
      <w:proofErr w:type="spellEnd"/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proofErr w:type="spellStart"/>
      <w:r w:rsidRPr="00FA0F48">
        <w:rPr>
          <w:bCs/>
          <w:sz w:val="24"/>
          <w:szCs w:val="24"/>
        </w:rPr>
        <w:t>ilgiliye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vermek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g) </w:t>
      </w:r>
      <w:proofErr w:type="spellStart"/>
      <w:r w:rsidRPr="00FA0F48">
        <w:rPr>
          <w:bCs/>
          <w:sz w:val="24"/>
          <w:szCs w:val="24"/>
        </w:rPr>
        <w:t>Gelen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giden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yazışmalar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için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dosya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planına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göre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dosya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tutmak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r w:rsidRPr="00FA0F48">
        <w:rPr>
          <w:bCs/>
          <w:sz w:val="24"/>
          <w:szCs w:val="24"/>
        </w:rPr>
        <w:t xml:space="preserve">ğ) </w:t>
      </w:r>
      <w:proofErr w:type="spellStart"/>
      <w:r w:rsidRPr="00FA0F48">
        <w:rPr>
          <w:bCs/>
          <w:sz w:val="24"/>
          <w:szCs w:val="24"/>
        </w:rPr>
        <w:t>Hukuk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avukatların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talimatıyla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dava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icra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dosyalarını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kontrol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etmek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sonucu</w:t>
      </w:r>
      <w:proofErr w:type="spellEnd"/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proofErr w:type="spellStart"/>
      <w:r w:rsidRPr="00FA0F48">
        <w:rPr>
          <w:bCs/>
          <w:sz w:val="24"/>
          <w:szCs w:val="24"/>
        </w:rPr>
        <w:t>bildirmek</w:t>
      </w:r>
      <w:proofErr w:type="spellEnd"/>
      <w:r w:rsidRPr="00FA0F48">
        <w:rPr>
          <w:bCs/>
          <w:sz w:val="24"/>
          <w:szCs w:val="24"/>
        </w:rPr>
        <w:t>.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proofErr w:type="spellStart"/>
      <w:r w:rsidRPr="00FA0F48">
        <w:rPr>
          <w:bCs/>
          <w:sz w:val="24"/>
          <w:szCs w:val="24"/>
        </w:rPr>
        <w:t>ı</w:t>
      </w:r>
      <w:proofErr w:type="spellEnd"/>
      <w:r w:rsidRPr="00FA0F48">
        <w:rPr>
          <w:bCs/>
          <w:sz w:val="24"/>
          <w:szCs w:val="24"/>
        </w:rPr>
        <w:t xml:space="preserve">) </w:t>
      </w:r>
      <w:proofErr w:type="spellStart"/>
      <w:r w:rsidRPr="00FA0F48">
        <w:rPr>
          <w:bCs/>
          <w:sz w:val="24"/>
          <w:szCs w:val="24"/>
        </w:rPr>
        <w:t>Hukuk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müşaviri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avukatların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talimatı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üzerine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ara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kararların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gereğini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icra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işlemlerini</w:t>
      </w:r>
      <w:proofErr w:type="spellEnd"/>
    </w:p>
    <w:p w:rsidR="009F3DBA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proofErr w:type="spellStart"/>
      <w:r w:rsidRPr="00FA0F48">
        <w:rPr>
          <w:bCs/>
          <w:sz w:val="24"/>
          <w:szCs w:val="24"/>
        </w:rPr>
        <w:t>yapmak</w:t>
      </w:r>
      <w:proofErr w:type="spellEnd"/>
      <w:r w:rsidRPr="00FA0F48">
        <w:rPr>
          <w:bCs/>
          <w:sz w:val="24"/>
          <w:szCs w:val="24"/>
        </w:rPr>
        <w:t xml:space="preserve">; </w:t>
      </w:r>
      <w:proofErr w:type="spellStart"/>
      <w:r w:rsidRPr="00FA0F48">
        <w:rPr>
          <w:bCs/>
          <w:sz w:val="24"/>
          <w:szCs w:val="24"/>
        </w:rPr>
        <w:t>gerekli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masrafları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makbuz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karşılığında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yatırmak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sonucu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hakkında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bilgi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vermek</w:t>
      </w:r>
      <w:proofErr w:type="spellEnd"/>
      <w:r w:rsidRPr="00FA0F48">
        <w:rPr>
          <w:bCs/>
          <w:sz w:val="24"/>
          <w:szCs w:val="24"/>
        </w:rPr>
        <w:t>,</w:t>
      </w:r>
    </w:p>
    <w:p w:rsidR="009F3DBA" w:rsidRPr="00FA0F48" w:rsidRDefault="009F3DBA" w:rsidP="009F3DBA">
      <w:pPr>
        <w:pStyle w:val="ListeParagraf"/>
        <w:autoSpaceDE w:val="0"/>
        <w:autoSpaceDN w:val="0"/>
        <w:adjustRightInd w:val="0"/>
        <w:ind w:left="357" w:firstLine="351"/>
        <w:contextualSpacing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>)</w:t>
      </w:r>
      <w:proofErr w:type="spellStart"/>
      <w:r w:rsidRPr="00FA0F48">
        <w:rPr>
          <w:bCs/>
          <w:sz w:val="24"/>
          <w:szCs w:val="24"/>
        </w:rPr>
        <w:t>Gerektiğinde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kayıt</w:t>
      </w:r>
      <w:proofErr w:type="spellEnd"/>
      <w:r w:rsidRPr="00FA0F48">
        <w:rPr>
          <w:bCs/>
          <w:sz w:val="24"/>
          <w:szCs w:val="24"/>
        </w:rPr>
        <w:t xml:space="preserve">, </w:t>
      </w:r>
      <w:proofErr w:type="spellStart"/>
      <w:r w:rsidRPr="00FA0F48">
        <w:rPr>
          <w:bCs/>
          <w:sz w:val="24"/>
          <w:szCs w:val="24"/>
        </w:rPr>
        <w:t>yazı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ve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sevk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işlerine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yardım</w:t>
      </w:r>
      <w:proofErr w:type="spellEnd"/>
      <w:r w:rsidRPr="00FA0F48">
        <w:rPr>
          <w:bCs/>
          <w:sz w:val="24"/>
          <w:szCs w:val="24"/>
        </w:rPr>
        <w:t xml:space="preserve"> </w:t>
      </w:r>
      <w:proofErr w:type="spellStart"/>
      <w:r w:rsidRPr="00FA0F48">
        <w:rPr>
          <w:bCs/>
          <w:sz w:val="24"/>
          <w:szCs w:val="24"/>
        </w:rPr>
        <w:t>etmek</w:t>
      </w:r>
      <w:proofErr w:type="spellEnd"/>
      <w:r w:rsidRPr="00FA0F48">
        <w:rPr>
          <w:bCs/>
          <w:sz w:val="24"/>
          <w:szCs w:val="24"/>
        </w:rPr>
        <w:t>.</w:t>
      </w:r>
    </w:p>
    <w:p w:rsidR="009F3DBA" w:rsidRDefault="009F3DBA" w:rsidP="009F3DBA">
      <w:pPr>
        <w:pStyle w:val="ListeParagraf"/>
        <w:autoSpaceDE w:val="0"/>
        <w:autoSpaceDN w:val="0"/>
        <w:adjustRightInd w:val="0"/>
        <w:spacing w:after="200" w:line="276" w:lineRule="auto"/>
        <w:ind w:left="1077"/>
        <w:contextualSpacing/>
        <w:jc w:val="both"/>
        <w:rPr>
          <w:b/>
          <w:bCs/>
          <w:sz w:val="24"/>
          <w:szCs w:val="24"/>
        </w:rPr>
      </w:pPr>
    </w:p>
    <w:p w:rsidR="003610B8" w:rsidRDefault="009F3DBA" w:rsidP="009F3DBA">
      <w:pPr>
        <w:pStyle w:val="ListeParagraf"/>
        <w:autoSpaceDE w:val="0"/>
        <w:autoSpaceDN w:val="0"/>
        <w:adjustRightInd w:val="0"/>
        <w:spacing w:after="200" w:line="276" w:lineRule="auto"/>
        <w:ind w:left="1077"/>
        <w:contextualSpacing/>
        <w:jc w:val="both"/>
        <w:rPr>
          <w:b/>
          <w:bCs/>
          <w:sz w:val="24"/>
          <w:szCs w:val="24"/>
        </w:rPr>
      </w:pPr>
      <w:r w:rsidRPr="00A4031B">
        <w:rPr>
          <w:b/>
          <w:bCs/>
          <w:sz w:val="24"/>
          <w:szCs w:val="24"/>
        </w:rPr>
        <w:tab/>
      </w:r>
    </w:p>
    <w:p w:rsidR="003610B8" w:rsidRDefault="003610B8" w:rsidP="009F3DBA">
      <w:pPr>
        <w:pStyle w:val="ListeParagraf"/>
        <w:autoSpaceDE w:val="0"/>
        <w:autoSpaceDN w:val="0"/>
        <w:adjustRightInd w:val="0"/>
        <w:spacing w:after="200" w:line="276" w:lineRule="auto"/>
        <w:ind w:left="1077"/>
        <w:contextualSpacing/>
        <w:jc w:val="both"/>
        <w:rPr>
          <w:b/>
          <w:bCs/>
          <w:sz w:val="24"/>
          <w:szCs w:val="24"/>
        </w:rPr>
      </w:pPr>
    </w:p>
    <w:p w:rsidR="003610B8" w:rsidRDefault="003610B8" w:rsidP="009F3DBA">
      <w:pPr>
        <w:pStyle w:val="ListeParagraf"/>
        <w:autoSpaceDE w:val="0"/>
        <w:autoSpaceDN w:val="0"/>
        <w:adjustRightInd w:val="0"/>
        <w:spacing w:after="200" w:line="276" w:lineRule="auto"/>
        <w:ind w:left="1077"/>
        <w:contextualSpacing/>
        <w:jc w:val="both"/>
        <w:rPr>
          <w:b/>
          <w:bCs/>
          <w:sz w:val="24"/>
          <w:szCs w:val="24"/>
        </w:rPr>
      </w:pPr>
    </w:p>
    <w:p w:rsidR="009F3DBA" w:rsidRPr="00A4031B" w:rsidRDefault="009F3DBA" w:rsidP="009F3DBA">
      <w:pPr>
        <w:pStyle w:val="ListeParagraf"/>
        <w:autoSpaceDE w:val="0"/>
        <w:autoSpaceDN w:val="0"/>
        <w:adjustRightInd w:val="0"/>
        <w:spacing w:after="200" w:line="276" w:lineRule="auto"/>
        <w:ind w:left="1077"/>
        <w:contextualSpacing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A4031B">
        <w:rPr>
          <w:b/>
          <w:bCs/>
          <w:sz w:val="24"/>
          <w:szCs w:val="24"/>
        </w:rPr>
        <w:tab/>
      </w:r>
    </w:p>
    <w:p w:rsidR="009F3DBA" w:rsidRDefault="009F3DBA" w:rsidP="009F3D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AU" w:eastAsia="tr-TR"/>
        </w:rPr>
        <w:lastRenderedPageBreak/>
        <w:t>UYGULAMALAR</w:t>
      </w:r>
    </w:p>
    <w:p w:rsidR="009F3DBA" w:rsidRPr="005E48E8" w:rsidRDefault="009F3DBA" w:rsidP="009F3DBA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5E48E8">
        <w:rPr>
          <w:rFonts w:ascii="Times New Roman" w:hAnsi="Times New Roman"/>
          <w:b/>
          <w:bCs/>
          <w:sz w:val="24"/>
          <w:szCs w:val="24"/>
          <w:lang w:val="en-AU" w:eastAsia="tr-TR"/>
        </w:rPr>
        <w:t>5.1 MÜTALAA TALEPLERİ</w:t>
      </w:r>
    </w:p>
    <w:p w:rsidR="009F3DBA" w:rsidRPr="00A4031B" w:rsidRDefault="009F3DBA" w:rsidP="009F3DBA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sz w:val="24"/>
          <w:szCs w:val="24"/>
        </w:rPr>
      </w:pPr>
      <w:r w:rsidRPr="00A4031B">
        <w:rPr>
          <w:rFonts w:ascii="Times New Roman" w:hAnsi="Times New Roman"/>
          <w:sz w:val="24"/>
          <w:szCs w:val="24"/>
        </w:rPr>
        <w:t xml:space="preserve">Hukuk Müşavirliğince Rektörlük Birimlerine aşağıda belirtilen esas ve usuller </w:t>
      </w:r>
      <w:proofErr w:type="gramStart"/>
      <w:r w:rsidRPr="00A4031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 w:rsidRPr="00A4031B">
        <w:rPr>
          <w:rFonts w:ascii="Times New Roman" w:hAnsi="Times New Roman"/>
          <w:sz w:val="24"/>
          <w:szCs w:val="24"/>
        </w:rPr>
        <w:t>hilinde</w:t>
      </w:r>
      <w:proofErr w:type="gramEnd"/>
      <w:r w:rsidRPr="00A4031B">
        <w:rPr>
          <w:rFonts w:ascii="Times New Roman" w:hAnsi="Times New Roman"/>
          <w:sz w:val="24"/>
          <w:szCs w:val="24"/>
        </w:rPr>
        <w:t xml:space="preserve"> hukuki görüş bildirilir ve birimler bu esaslar uyarınca görüş isteyebilir;</w:t>
      </w:r>
    </w:p>
    <w:p w:rsidR="009F3DBA" w:rsidRPr="00A4031B" w:rsidRDefault="009F3DBA" w:rsidP="009F3DBA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sz w:val="24"/>
          <w:szCs w:val="24"/>
        </w:rPr>
      </w:pPr>
      <w:r w:rsidRPr="00A4031B">
        <w:rPr>
          <w:rFonts w:ascii="Times New Roman" w:hAnsi="Times New Roman"/>
          <w:sz w:val="24"/>
          <w:szCs w:val="24"/>
        </w:rPr>
        <w:t>a)Mütalaa talep eden birim, bu talebini mutlaka yazılı olarak gerçekleştirir. (Rektörün ivedi ve sözlü danışmanlık talepleri istisnasıdır.)</w:t>
      </w:r>
    </w:p>
    <w:p w:rsidR="009F3DBA" w:rsidRPr="00A4031B" w:rsidRDefault="009F3DBA" w:rsidP="009F3DBA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sz w:val="24"/>
          <w:szCs w:val="24"/>
        </w:rPr>
      </w:pPr>
      <w:r w:rsidRPr="00A4031B">
        <w:rPr>
          <w:rFonts w:ascii="Times New Roman" w:hAnsi="Times New Roman"/>
          <w:sz w:val="24"/>
          <w:szCs w:val="24"/>
        </w:rPr>
        <w:t>b)Görüş talep yazısında görüş ihtiyacını doğuran hukuki tereddütler, gerekçeli ve mevzuat hükümleri zikredilerek belirtilir.</w:t>
      </w:r>
    </w:p>
    <w:p w:rsidR="009F3DBA" w:rsidRPr="00A4031B" w:rsidRDefault="009F3DBA" w:rsidP="009F3DBA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sz w:val="24"/>
          <w:szCs w:val="24"/>
        </w:rPr>
      </w:pPr>
      <w:r w:rsidRPr="00A4031B">
        <w:rPr>
          <w:rFonts w:ascii="Times New Roman" w:hAnsi="Times New Roman"/>
          <w:sz w:val="24"/>
          <w:szCs w:val="24"/>
        </w:rPr>
        <w:t>c)Görüşler; eğitim-öğretim, bütçe uygulamaları, teftiş, denetim, personel özlük hakları gibi teknik konulardan ayırt edilerek sadece hukuki konulara hasredilerek talep edilebilir.</w:t>
      </w:r>
    </w:p>
    <w:p w:rsidR="009F3DBA" w:rsidRPr="00A4031B" w:rsidRDefault="009F3DBA" w:rsidP="009F3DBA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sz w:val="24"/>
          <w:szCs w:val="24"/>
        </w:rPr>
      </w:pPr>
      <w:r w:rsidRPr="00A4031B">
        <w:rPr>
          <w:rFonts w:ascii="Times New Roman" w:hAnsi="Times New Roman"/>
          <w:sz w:val="24"/>
          <w:szCs w:val="24"/>
        </w:rPr>
        <w:t>ç)Menfaatler haleldar olmadan ve ihtilaf doğmadan önce birimlerce görüş istenmesi esastır.</w:t>
      </w:r>
    </w:p>
    <w:p w:rsidR="009F3DBA" w:rsidRDefault="009F3DBA" w:rsidP="009F3DBA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sz w:val="24"/>
          <w:szCs w:val="24"/>
        </w:rPr>
      </w:pPr>
      <w:r w:rsidRPr="00A4031B">
        <w:rPr>
          <w:rFonts w:ascii="Times New Roman" w:hAnsi="Times New Roman"/>
          <w:sz w:val="24"/>
          <w:szCs w:val="24"/>
        </w:rPr>
        <w:t xml:space="preserve">d)Hukuk Müşavirliğince verilen görüşler, </w:t>
      </w:r>
      <w:proofErr w:type="spellStart"/>
      <w:r w:rsidRPr="00A4031B">
        <w:rPr>
          <w:rFonts w:ascii="Times New Roman" w:hAnsi="Times New Roman"/>
          <w:sz w:val="24"/>
          <w:szCs w:val="24"/>
        </w:rPr>
        <w:t>istişari</w:t>
      </w:r>
      <w:proofErr w:type="spellEnd"/>
      <w:r w:rsidRPr="00A4031B">
        <w:rPr>
          <w:rFonts w:ascii="Times New Roman" w:hAnsi="Times New Roman"/>
          <w:sz w:val="24"/>
          <w:szCs w:val="24"/>
        </w:rPr>
        <w:t xml:space="preserve"> nitelikte olup uygulayıcı birimi bağlayıcı nitelikte değildir. Verilen görüş çerçevesinde değerlendirme yapma ve karar verme yetkisi ilgili birime aittir.</w:t>
      </w:r>
    </w:p>
    <w:p w:rsidR="009F3DBA" w:rsidRPr="00A4031B" w:rsidRDefault="009F3DBA" w:rsidP="009F3DBA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sz w:val="24"/>
          <w:szCs w:val="24"/>
        </w:rPr>
      </w:pPr>
    </w:p>
    <w:p w:rsidR="009F3DBA" w:rsidRPr="00A4031B" w:rsidRDefault="009F3DBA" w:rsidP="009F3DBA">
      <w:pPr>
        <w:pStyle w:val="ListeParagra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5.2 </w:t>
      </w:r>
      <w:r w:rsidRPr="00A4031B">
        <w:rPr>
          <w:b/>
          <w:sz w:val="24"/>
          <w:szCs w:val="24"/>
        </w:rPr>
        <w:t xml:space="preserve">DÜZENLEYICI </w:t>
      </w:r>
      <w:r>
        <w:rPr>
          <w:b/>
          <w:sz w:val="24"/>
          <w:szCs w:val="24"/>
        </w:rPr>
        <w:t>İŞ</w:t>
      </w:r>
      <w:r w:rsidRPr="00A4031B">
        <w:rPr>
          <w:b/>
          <w:sz w:val="24"/>
          <w:szCs w:val="24"/>
        </w:rPr>
        <w:t>LEMLER, SÖZLE</w:t>
      </w:r>
      <w:r>
        <w:rPr>
          <w:b/>
          <w:sz w:val="24"/>
          <w:szCs w:val="24"/>
        </w:rPr>
        <w:t>Ş</w:t>
      </w:r>
      <w:r w:rsidRPr="00A4031B">
        <w:rPr>
          <w:b/>
          <w:sz w:val="24"/>
          <w:szCs w:val="24"/>
        </w:rPr>
        <w:t>ME VE PROTOKOLLER</w:t>
      </w:r>
    </w:p>
    <w:p w:rsidR="009F3DBA" w:rsidRDefault="009F3DBA" w:rsidP="009F3DBA">
      <w:pPr>
        <w:pStyle w:val="ListeParagraf"/>
        <w:autoSpaceDE w:val="0"/>
        <w:autoSpaceDN w:val="0"/>
        <w:adjustRightInd w:val="0"/>
        <w:ind w:left="357"/>
        <w:jc w:val="both"/>
        <w:rPr>
          <w:b/>
          <w:sz w:val="24"/>
          <w:szCs w:val="24"/>
        </w:rPr>
      </w:pPr>
    </w:p>
    <w:p w:rsidR="009F3DBA" w:rsidRPr="00A4031B" w:rsidRDefault="009F3DBA" w:rsidP="009F3DBA">
      <w:pPr>
        <w:pStyle w:val="ListeParagraf"/>
        <w:autoSpaceDE w:val="0"/>
        <w:autoSpaceDN w:val="0"/>
        <w:adjustRightInd w:val="0"/>
        <w:ind w:left="357"/>
        <w:jc w:val="both"/>
        <w:rPr>
          <w:sz w:val="24"/>
          <w:szCs w:val="24"/>
        </w:rPr>
      </w:pPr>
      <w:r w:rsidRPr="00A4031B">
        <w:rPr>
          <w:sz w:val="24"/>
          <w:szCs w:val="24"/>
        </w:rPr>
        <w:t xml:space="preserve">a) </w:t>
      </w:r>
      <w:proofErr w:type="spellStart"/>
      <w:r w:rsidRPr="00A4031B">
        <w:rPr>
          <w:sz w:val="24"/>
          <w:szCs w:val="24"/>
        </w:rPr>
        <w:t>Yönetmelik</w:t>
      </w:r>
      <w:proofErr w:type="spellEnd"/>
      <w:r w:rsidRPr="00A4031B">
        <w:rPr>
          <w:sz w:val="24"/>
          <w:szCs w:val="24"/>
        </w:rPr>
        <w:t xml:space="preserve">, </w:t>
      </w:r>
      <w:proofErr w:type="spellStart"/>
      <w:r w:rsidRPr="00A4031B">
        <w:rPr>
          <w:sz w:val="24"/>
          <w:szCs w:val="24"/>
        </w:rPr>
        <w:t>Yönerge</w:t>
      </w:r>
      <w:proofErr w:type="spellEnd"/>
      <w:r w:rsidRPr="00A4031B">
        <w:rPr>
          <w:sz w:val="24"/>
          <w:szCs w:val="24"/>
        </w:rPr>
        <w:t xml:space="preserve">, </w:t>
      </w:r>
      <w:proofErr w:type="spellStart"/>
      <w:r w:rsidRPr="00A4031B">
        <w:rPr>
          <w:sz w:val="24"/>
          <w:szCs w:val="24"/>
        </w:rPr>
        <w:t>tüzük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çalışmalarında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gerekli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görüldüğü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takdirde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Hukuk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Müşavirliğinin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görüşü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alınabilir</w:t>
      </w:r>
      <w:proofErr w:type="spellEnd"/>
      <w:r w:rsidRPr="00A4031B">
        <w:rPr>
          <w:sz w:val="24"/>
          <w:szCs w:val="24"/>
        </w:rPr>
        <w:t>.</w:t>
      </w:r>
    </w:p>
    <w:p w:rsidR="009F3DBA" w:rsidRDefault="009F3DBA" w:rsidP="009F3DBA">
      <w:pPr>
        <w:pStyle w:val="ListeParagraf"/>
        <w:autoSpaceDE w:val="0"/>
        <w:autoSpaceDN w:val="0"/>
        <w:adjustRightInd w:val="0"/>
        <w:ind w:left="357"/>
        <w:jc w:val="both"/>
        <w:rPr>
          <w:sz w:val="24"/>
          <w:szCs w:val="24"/>
        </w:rPr>
      </w:pPr>
      <w:r w:rsidRPr="00A4031B">
        <w:rPr>
          <w:sz w:val="24"/>
          <w:szCs w:val="24"/>
        </w:rPr>
        <w:t xml:space="preserve">b) </w:t>
      </w:r>
      <w:proofErr w:type="spellStart"/>
      <w:r w:rsidRPr="00A4031B">
        <w:rPr>
          <w:sz w:val="24"/>
          <w:szCs w:val="24"/>
        </w:rPr>
        <w:t>Sözleşme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ve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protokol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hazırlama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veya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taslakları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inceleme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talepleri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mutlaka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yazılı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olarak</w:t>
      </w:r>
      <w:proofErr w:type="spellEnd"/>
      <w:r w:rsidRPr="00A4031B">
        <w:rPr>
          <w:sz w:val="24"/>
          <w:szCs w:val="24"/>
        </w:rPr>
        <w:t xml:space="preserve"> </w:t>
      </w:r>
      <w:proofErr w:type="spellStart"/>
      <w:r w:rsidRPr="00A4031B">
        <w:rPr>
          <w:sz w:val="24"/>
          <w:szCs w:val="24"/>
        </w:rPr>
        <w:t>yapılır</w:t>
      </w:r>
      <w:proofErr w:type="spellEnd"/>
      <w:r w:rsidRPr="00A4031B">
        <w:rPr>
          <w:sz w:val="24"/>
          <w:szCs w:val="24"/>
        </w:rPr>
        <w:t>.</w:t>
      </w:r>
    </w:p>
    <w:p w:rsidR="009F3DBA" w:rsidRDefault="009F3DBA" w:rsidP="009F3DBA">
      <w:pPr>
        <w:pStyle w:val="ListeParagraf"/>
        <w:autoSpaceDE w:val="0"/>
        <w:autoSpaceDN w:val="0"/>
        <w:adjustRightInd w:val="0"/>
        <w:ind w:left="357"/>
        <w:jc w:val="both"/>
        <w:rPr>
          <w:sz w:val="24"/>
          <w:szCs w:val="24"/>
        </w:rPr>
      </w:pPr>
    </w:p>
    <w:p w:rsidR="009F3DBA" w:rsidRPr="007743CD" w:rsidRDefault="009F3DBA" w:rsidP="009F3DBA">
      <w:pPr>
        <w:pStyle w:val="ListeParagraf"/>
        <w:autoSpaceDE w:val="0"/>
        <w:autoSpaceDN w:val="0"/>
        <w:adjustRightInd w:val="0"/>
        <w:ind w:left="357"/>
        <w:jc w:val="both"/>
        <w:rPr>
          <w:sz w:val="24"/>
          <w:szCs w:val="24"/>
        </w:rPr>
      </w:pPr>
    </w:p>
    <w:p w:rsidR="009F3DBA" w:rsidRPr="007743CD" w:rsidRDefault="009F3DBA" w:rsidP="009F3DBA">
      <w:pPr>
        <w:pStyle w:val="ListeParagraf"/>
        <w:autoSpaceDE w:val="0"/>
        <w:autoSpaceDN w:val="0"/>
        <w:adjustRightInd w:val="0"/>
        <w:ind w:left="792"/>
        <w:jc w:val="both"/>
        <w:rPr>
          <w:rStyle w:val="fontstyle31"/>
        </w:rPr>
      </w:pPr>
    </w:p>
    <w:p w:rsidR="009F3DBA" w:rsidRPr="00A4031B" w:rsidRDefault="009F3DBA" w:rsidP="009F3DBA">
      <w:pPr>
        <w:pStyle w:val="ListeParagraf"/>
        <w:ind w:left="0"/>
        <w:jc w:val="both"/>
        <w:rPr>
          <w:rStyle w:val="fontstyle01"/>
          <w:b w:val="0"/>
        </w:rPr>
      </w:pPr>
      <w:r>
        <w:rPr>
          <w:rStyle w:val="fontstyle01"/>
        </w:rPr>
        <w:t xml:space="preserve">5.3 </w:t>
      </w:r>
      <w:r w:rsidRPr="00A4031B">
        <w:rPr>
          <w:rStyle w:val="fontstyle01"/>
        </w:rPr>
        <w:t>DAVA TAK</w:t>
      </w:r>
      <w:r>
        <w:rPr>
          <w:rStyle w:val="fontstyle01"/>
        </w:rPr>
        <w:t>İ</w:t>
      </w:r>
      <w:r w:rsidRPr="00A4031B">
        <w:rPr>
          <w:rStyle w:val="fontstyle01"/>
        </w:rPr>
        <w:t>PLERI VE BENZER HUKUK</w:t>
      </w:r>
      <w:r>
        <w:rPr>
          <w:rStyle w:val="fontstyle01"/>
        </w:rPr>
        <w:t>İ</w:t>
      </w:r>
      <w:r w:rsidRPr="00A4031B">
        <w:rPr>
          <w:rStyle w:val="fontstyle01"/>
        </w:rPr>
        <w:t xml:space="preserve"> </w:t>
      </w:r>
      <w:r>
        <w:rPr>
          <w:rStyle w:val="fontstyle01"/>
        </w:rPr>
        <w:t>İŞ</w:t>
      </w:r>
      <w:r w:rsidRPr="00A4031B">
        <w:rPr>
          <w:rStyle w:val="fontstyle01"/>
        </w:rPr>
        <w:t>LEMLER</w:t>
      </w:r>
    </w:p>
    <w:p w:rsidR="009F3DBA" w:rsidRDefault="009F3DBA" w:rsidP="009F3DBA">
      <w:pPr>
        <w:pStyle w:val="ListeParagraf"/>
        <w:ind w:left="357"/>
        <w:jc w:val="both"/>
        <w:rPr>
          <w:rStyle w:val="fontstyle01"/>
          <w:b w:val="0"/>
        </w:rPr>
      </w:pPr>
    </w:p>
    <w:p w:rsidR="009F3DBA" w:rsidRPr="00A4031B" w:rsidRDefault="009F3DBA" w:rsidP="009F3DBA">
      <w:pPr>
        <w:pStyle w:val="ListeParagraf"/>
        <w:ind w:left="357"/>
        <w:jc w:val="both"/>
        <w:rPr>
          <w:rStyle w:val="fontstyle01"/>
          <w:b w:val="0"/>
        </w:rPr>
      </w:pPr>
      <w:proofErr w:type="gramStart"/>
      <w:r w:rsidRPr="00A4031B">
        <w:rPr>
          <w:rStyle w:val="fontstyle01"/>
          <w:b w:val="0"/>
        </w:rPr>
        <w:t>a)</w:t>
      </w:r>
      <w:proofErr w:type="spellStart"/>
      <w:r w:rsidRPr="00A4031B">
        <w:rPr>
          <w:rStyle w:val="fontstyle01"/>
          <w:b w:val="0"/>
        </w:rPr>
        <w:t>Dava</w:t>
      </w:r>
      <w:proofErr w:type="spellEnd"/>
      <w:proofErr w:type="gram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ve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İcra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takipleriyle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ilgili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tebligat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ilgili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birim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tarafından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Rektörlük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evrak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kayıta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giriş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yapıldığı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gün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Hukuk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Müşavirliğine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gönderilir</w:t>
      </w:r>
      <w:proofErr w:type="spellEnd"/>
      <w:r w:rsidRPr="00A4031B">
        <w:rPr>
          <w:rStyle w:val="fontstyle01"/>
          <w:b w:val="0"/>
        </w:rPr>
        <w:t>.</w:t>
      </w:r>
    </w:p>
    <w:p w:rsidR="009F3DBA" w:rsidRPr="00A4031B" w:rsidRDefault="009F3DBA" w:rsidP="009F3DBA">
      <w:pPr>
        <w:pStyle w:val="ListeParagraf"/>
        <w:ind w:left="357"/>
        <w:jc w:val="both"/>
        <w:rPr>
          <w:rStyle w:val="fontstyle01"/>
          <w:b w:val="0"/>
        </w:rPr>
      </w:pPr>
      <w:proofErr w:type="gramStart"/>
      <w:r w:rsidRPr="00A4031B">
        <w:rPr>
          <w:rStyle w:val="fontstyle01"/>
          <w:b w:val="0"/>
        </w:rPr>
        <w:t>b)</w:t>
      </w:r>
      <w:proofErr w:type="spellStart"/>
      <w:r w:rsidRPr="00A4031B">
        <w:rPr>
          <w:rStyle w:val="fontstyle01"/>
          <w:b w:val="0"/>
        </w:rPr>
        <w:t>Hukuk</w:t>
      </w:r>
      <w:proofErr w:type="spellEnd"/>
      <w:proofErr w:type="gram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Müşavirliğinin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talebi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doğrultusunda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dava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konusu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işlemi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tesis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eden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veya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yargılamayla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irtibatı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bulunan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birimler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kendilerinden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talep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edilen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sürede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yazılı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görüş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ve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dava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konusu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belgelerin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onaylı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suretlerini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Hukuk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Müşavirliğine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gönderirler</w:t>
      </w:r>
      <w:proofErr w:type="spellEnd"/>
      <w:r w:rsidRPr="00A4031B">
        <w:rPr>
          <w:rStyle w:val="fontstyle01"/>
          <w:b w:val="0"/>
        </w:rPr>
        <w:t>.</w:t>
      </w:r>
    </w:p>
    <w:p w:rsidR="009F3DBA" w:rsidRPr="00A4031B" w:rsidRDefault="009F3DBA" w:rsidP="009F3DBA">
      <w:pPr>
        <w:pStyle w:val="ListeParagraf"/>
        <w:ind w:left="357"/>
        <w:jc w:val="both"/>
        <w:rPr>
          <w:rStyle w:val="fontstyle01"/>
          <w:b w:val="0"/>
        </w:rPr>
      </w:pPr>
      <w:proofErr w:type="spellStart"/>
      <w:r w:rsidRPr="00A4031B">
        <w:rPr>
          <w:rStyle w:val="fontstyle01"/>
          <w:b w:val="0"/>
        </w:rPr>
        <w:t>Talep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edilen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belge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ve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görüşlerin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süresinde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gönderilmemesi</w:t>
      </w:r>
      <w:proofErr w:type="spellEnd"/>
      <w:r w:rsidRPr="00A4031B">
        <w:rPr>
          <w:rStyle w:val="fontstyle01"/>
          <w:b w:val="0"/>
        </w:rPr>
        <w:t xml:space="preserve">, </w:t>
      </w:r>
      <w:proofErr w:type="spellStart"/>
      <w:r w:rsidRPr="00A4031B">
        <w:rPr>
          <w:rStyle w:val="fontstyle01"/>
          <w:b w:val="0"/>
        </w:rPr>
        <w:t>eksik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gönderilmesi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ya</w:t>
      </w:r>
      <w:proofErr w:type="spellEnd"/>
      <w:r w:rsidRPr="00A4031B">
        <w:rPr>
          <w:rStyle w:val="fontstyle01"/>
          <w:b w:val="0"/>
        </w:rPr>
        <w:t xml:space="preserve"> da </w:t>
      </w:r>
      <w:proofErr w:type="spellStart"/>
      <w:r w:rsidRPr="00A4031B">
        <w:rPr>
          <w:rStyle w:val="fontstyle01"/>
          <w:b w:val="0"/>
        </w:rPr>
        <w:t>süresinden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sonra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gönderilmesi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nedeniyle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davaya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cevap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verilememesinden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veya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yeterli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savunma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yapılamamasından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kaynaklanan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hak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kayıplarından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ve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adli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görev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ihmalinden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ilgili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birim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sorumludur</w:t>
      </w:r>
      <w:proofErr w:type="spellEnd"/>
      <w:r w:rsidRPr="00A4031B">
        <w:rPr>
          <w:rStyle w:val="fontstyle01"/>
          <w:b w:val="0"/>
        </w:rPr>
        <w:t>.</w:t>
      </w:r>
    </w:p>
    <w:p w:rsidR="009F3DBA" w:rsidRPr="00A4031B" w:rsidRDefault="009F3DBA" w:rsidP="009F3DBA">
      <w:pPr>
        <w:pStyle w:val="ListeParagraf"/>
        <w:ind w:left="357"/>
        <w:jc w:val="both"/>
        <w:rPr>
          <w:rStyle w:val="fontstyle01"/>
          <w:b w:val="0"/>
        </w:rPr>
      </w:pPr>
      <w:r w:rsidRPr="00A4031B">
        <w:rPr>
          <w:rStyle w:val="fontstyle01"/>
          <w:b w:val="0"/>
        </w:rPr>
        <w:lastRenderedPageBreak/>
        <w:t>c)</w:t>
      </w:r>
      <w:proofErr w:type="spellStart"/>
      <w:r w:rsidRPr="00A4031B">
        <w:rPr>
          <w:rStyle w:val="fontstyle01"/>
          <w:b w:val="0"/>
        </w:rPr>
        <w:t>Hukuk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Müşavirliğine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tebliğ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edilen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mahkeme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kararları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ve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icra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ödeme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emirleri</w:t>
      </w:r>
      <w:proofErr w:type="spellEnd"/>
      <w:r w:rsidRPr="00A4031B">
        <w:rPr>
          <w:rStyle w:val="fontstyle01"/>
          <w:b w:val="0"/>
        </w:rPr>
        <w:t xml:space="preserve">, 2 </w:t>
      </w:r>
      <w:proofErr w:type="spellStart"/>
      <w:r w:rsidRPr="00A4031B">
        <w:rPr>
          <w:rStyle w:val="fontstyle01"/>
          <w:b w:val="0"/>
        </w:rPr>
        <w:t>iş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günü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içerisinde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ilgili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birime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gönderilir</w:t>
      </w:r>
      <w:proofErr w:type="spellEnd"/>
      <w:r w:rsidRPr="00A4031B">
        <w:rPr>
          <w:rStyle w:val="fontstyle01"/>
          <w:b w:val="0"/>
        </w:rPr>
        <w:t>.</w:t>
      </w:r>
    </w:p>
    <w:p w:rsidR="009F3DBA" w:rsidRPr="00A4031B" w:rsidRDefault="009F3DBA" w:rsidP="009F3DBA">
      <w:pPr>
        <w:pStyle w:val="ListeParagraf"/>
        <w:ind w:left="357"/>
        <w:jc w:val="both"/>
        <w:rPr>
          <w:rStyle w:val="fontstyle01"/>
          <w:b w:val="0"/>
        </w:rPr>
      </w:pPr>
      <w:proofErr w:type="gramStart"/>
      <w:r w:rsidRPr="00A4031B">
        <w:rPr>
          <w:rStyle w:val="fontstyle01"/>
          <w:b w:val="0"/>
        </w:rPr>
        <w:t>ç)</w:t>
      </w:r>
      <w:proofErr w:type="spellStart"/>
      <w:r w:rsidRPr="00A4031B">
        <w:rPr>
          <w:rStyle w:val="fontstyle01"/>
          <w:b w:val="0"/>
        </w:rPr>
        <w:t>Rektörlük</w:t>
      </w:r>
      <w:proofErr w:type="spellEnd"/>
      <w:proofErr w:type="gram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veya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Rektörlük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Birimleri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tarafından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açılması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talep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edilen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dava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ve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icra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takipleri</w:t>
      </w:r>
      <w:proofErr w:type="spellEnd"/>
      <w:r w:rsidRPr="00A4031B">
        <w:rPr>
          <w:rStyle w:val="fontstyle01"/>
          <w:b w:val="0"/>
        </w:rPr>
        <w:t xml:space="preserve">, </w:t>
      </w:r>
      <w:proofErr w:type="spellStart"/>
      <w:r w:rsidRPr="00A4031B">
        <w:rPr>
          <w:rStyle w:val="fontstyle01"/>
          <w:b w:val="0"/>
        </w:rPr>
        <w:t>yazılı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olarak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talebe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ilişkin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görüş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ve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ekleriyle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birlikte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yasal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süreleri</w:t>
      </w:r>
      <w:proofErr w:type="spellEnd"/>
      <w:r w:rsidRPr="00A4031B">
        <w:rPr>
          <w:rStyle w:val="fontstyle01"/>
          <w:b w:val="0"/>
        </w:rPr>
        <w:t xml:space="preserve"> de </w:t>
      </w:r>
      <w:proofErr w:type="spellStart"/>
      <w:r w:rsidRPr="00A4031B">
        <w:rPr>
          <w:rStyle w:val="fontstyle01"/>
          <w:b w:val="0"/>
        </w:rPr>
        <w:t>gözetilerek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Hukuk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Müşavirliğinden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yazılı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olarak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talep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edilir</w:t>
      </w:r>
      <w:proofErr w:type="spellEnd"/>
      <w:r w:rsidRPr="00A4031B">
        <w:rPr>
          <w:rStyle w:val="fontstyle01"/>
          <w:b w:val="0"/>
        </w:rPr>
        <w:t xml:space="preserve">. </w:t>
      </w:r>
      <w:proofErr w:type="spellStart"/>
      <w:r w:rsidRPr="00A4031B">
        <w:rPr>
          <w:rStyle w:val="fontstyle01"/>
          <w:b w:val="0"/>
        </w:rPr>
        <w:t>Hukuk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Müşavirliği</w:t>
      </w:r>
      <w:proofErr w:type="spellEnd"/>
      <w:r w:rsidRPr="00A4031B">
        <w:rPr>
          <w:rStyle w:val="fontstyle01"/>
          <w:b w:val="0"/>
        </w:rPr>
        <w:t xml:space="preserve">, </w:t>
      </w:r>
      <w:proofErr w:type="spellStart"/>
      <w:r w:rsidRPr="00A4031B">
        <w:rPr>
          <w:rStyle w:val="fontstyle01"/>
          <w:b w:val="0"/>
        </w:rPr>
        <w:t>davanın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açılmasının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hukuki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bir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yarar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sağlanmayacağı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görüşündeyse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gerekçeli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bir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yazıyla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talep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eden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birime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talebi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geri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iade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eder</w:t>
      </w:r>
      <w:proofErr w:type="spellEnd"/>
      <w:r w:rsidRPr="00A4031B">
        <w:rPr>
          <w:rStyle w:val="fontstyle01"/>
          <w:b w:val="0"/>
        </w:rPr>
        <w:t>.</w:t>
      </w:r>
    </w:p>
    <w:p w:rsidR="009F3DBA" w:rsidRPr="00A4031B" w:rsidRDefault="009F3DBA" w:rsidP="009F3DBA">
      <w:pPr>
        <w:pStyle w:val="ListeParagraf"/>
        <w:ind w:left="357"/>
        <w:jc w:val="both"/>
        <w:rPr>
          <w:rStyle w:val="fontstyle01"/>
          <w:b w:val="0"/>
        </w:rPr>
      </w:pPr>
      <w:r w:rsidRPr="00A4031B">
        <w:rPr>
          <w:rStyle w:val="fontstyle01"/>
          <w:b w:val="0"/>
        </w:rPr>
        <w:t>d)</w:t>
      </w:r>
      <w:proofErr w:type="spellStart"/>
      <w:r w:rsidRPr="00A4031B">
        <w:rPr>
          <w:rStyle w:val="fontstyle01"/>
          <w:b w:val="0"/>
        </w:rPr>
        <w:t>Üniversiteye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tebliğ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edilen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yargı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kararları</w:t>
      </w:r>
      <w:proofErr w:type="spellEnd"/>
      <w:r w:rsidRPr="00A4031B">
        <w:rPr>
          <w:rStyle w:val="fontstyle01"/>
          <w:b w:val="0"/>
        </w:rPr>
        <w:t xml:space="preserve">, </w:t>
      </w:r>
      <w:proofErr w:type="spellStart"/>
      <w:r w:rsidRPr="00A4031B">
        <w:rPr>
          <w:rStyle w:val="fontstyle01"/>
          <w:b w:val="0"/>
        </w:rPr>
        <w:t>aksi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yönde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ve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gerekçe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içeren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ilgili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birim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amirinin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yazılı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bir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talebi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bulunmadığı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sürece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temyiz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edilir</w:t>
      </w:r>
      <w:proofErr w:type="spellEnd"/>
      <w:r w:rsidRPr="00A4031B">
        <w:rPr>
          <w:rStyle w:val="fontstyle01"/>
          <w:b w:val="0"/>
        </w:rPr>
        <w:t xml:space="preserve">. </w:t>
      </w:r>
      <w:proofErr w:type="spellStart"/>
      <w:r w:rsidRPr="00A4031B">
        <w:rPr>
          <w:rStyle w:val="fontstyle01"/>
          <w:b w:val="0"/>
        </w:rPr>
        <w:t>Karar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düzeltme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yoluna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gidilmesi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hususu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dava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konusunun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içeriğine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göre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Hukuk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Müşavirliğince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takdir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edilir</w:t>
      </w:r>
      <w:proofErr w:type="spellEnd"/>
      <w:r w:rsidRPr="00A4031B">
        <w:rPr>
          <w:rStyle w:val="fontstyle01"/>
          <w:b w:val="0"/>
        </w:rPr>
        <w:t>.</w:t>
      </w:r>
    </w:p>
    <w:p w:rsidR="009F3DBA" w:rsidRPr="007743CD" w:rsidRDefault="009F3DBA" w:rsidP="009F3DBA">
      <w:pPr>
        <w:pStyle w:val="ListeParagraf"/>
        <w:ind w:left="357"/>
        <w:jc w:val="both"/>
        <w:rPr>
          <w:rStyle w:val="fontstyle01"/>
          <w:b w:val="0"/>
        </w:rPr>
      </w:pPr>
      <w:proofErr w:type="gramStart"/>
      <w:r w:rsidRPr="00A4031B">
        <w:rPr>
          <w:rStyle w:val="fontstyle01"/>
          <w:b w:val="0"/>
        </w:rPr>
        <w:t>e)</w:t>
      </w:r>
      <w:proofErr w:type="spellStart"/>
      <w:r w:rsidRPr="00A4031B">
        <w:rPr>
          <w:rStyle w:val="fontstyle01"/>
          <w:b w:val="0"/>
        </w:rPr>
        <w:t>Davacı</w:t>
      </w:r>
      <w:proofErr w:type="spellEnd"/>
      <w:proofErr w:type="gram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sıfatıyla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Rektörlüğün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taraf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olduğu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davalardan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ancak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rektörün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yazılı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olur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ve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onayıyla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feragat</w:t>
      </w:r>
      <w:proofErr w:type="spellEnd"/>
      <w:r w:rsidRPr="00A4031B">
        <w:rPr>
          <w:rStyle w:val="fontstyle01"/>
          <w:b w:val="0"/>
        </w:rPr>
        <w:t xml:space="preserve"> </w:t>
      </w:r>
      <w:proofErr w:type="spellStart"/>
      <w:r w:rsidRPr="00A4031B">
        <w:rPr>
          <w:rStyle w:val="fontstyle01"/>
          <w:b w:val="0"/>
        </w:rPr>
        <w:t>edilir</w:t>
      </w:r>
      <w:proofErr w:type="spellEnd"/>
      <w:r w:rsidRPr="00A4031B">
        <w:rPr>
          <w:rStyle w:val="fontstyle01"/>
          <w:b w:val="0"/>
        </w:rPr>
        <w:t>.</w:t>
      </w:r>
    </w:p>
    <w:p w:rsidR="009F3DBA" w:rsidRPr="00042715" w:rsidRDefault="009F3DBA" w:rsidP="009F3DBA">
      <w:pPr>
        <w:pStyle w:val="ListeParagraf"/>
        <w:ind w:left="792"/>
        <w:jc w:val="both"/>
        <w:rPr>
          <w:rStyle w:val="fontstyle31"/>
          <w:rFonts w:ascii="Calibri" w:hAnsi="Calibri"/>
        </w:rPr>
      </w:pPr>
    </w:p>
    <w:p w:rsidR="009F3DBA" w:rsidRPr="005C199C" w:rsidRDefault="009F3DBA" w:rsidP="009F3DBA">
      <w:pPr>
        <w:pStyle w:val="ListeParagraf"/>
        <w:ind w:left="0" w:firstLine="357"/>
        <w:jc w:val="both"/>
        <w:rPr>
          <w:rStyle w:val="fontstyle01"/>
          <w:b w:val="0"/>
          <w:bCs w:val="0"/>
        </w:rPr>
      </w:pPr>
      <w:r>
        <w:rPr>
          <w:rStyle w:val="fontstyle01"/>
        </w:rPr>
        <w:t xml:space="preserve">5.4 </w:t>
      </w:r>
      <w:r w:rsidRPr="005C199C">
        <w:rPr>
          <w:rStyle w:val="fontstyle01"/>
        </w:rPr>
        <w:t>RÜCUEN TAZMINAT DAVASI</w:t>
      </w:r>
    </w:p>
    <w:p w:rsidR="009F3DBA" w:rsidRDefault="009F3DBA" w:rsidP="009F3DBA">
      <w:pPr>
        <w:pStyle w:val="ListeParagraf"/>
        <w:ind w:left="357"/>
        <w:jc w:val="both"/>
        <w:rPr>
          <w:rStyle w:val="fontstyle01"/>
        </w:rPr>
      </w:pPr>
    </w:p>
    <w:p w:rsidR="009F3DBA" w:rsidRDefault="009F3DBA" w:rsidP="009F3DBA">
      <w:pPr>
        <w:pStyle w:val="ListeParagraf"/>
        <w:ind w:left="357"/>
        <w:jc w:val="both"/>
        <w:rPr>
          <w:rStyle w:val="fontstyle21"/>
        </w:rPr>
      </w:pPr>
      <w:proofErr w:type="spellStart"/>
      <w:r w:rsidRPr="005C199C">
        <w:rPr>
          <w:rStyle w:val="fontstyle21"/>
        </w:rPr>
        <w:t>Yapılan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yargılama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sonucunda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kesinleşen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ilama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bağlı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borçlara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ilişkin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ilgili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birime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bilgi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verilir</w:t>
      </w:r>
      <w:proofErr w:type="spellEnd"/>
      <w:r w:rsidRPr="005C199C">
        <w:rPr>
          <w:rStyle w:val="fontstyle21"/>
        </w:rPr>
        <w:t xml:space="preserve">. </w:t>
      </w:r>
      <w:proofErr w:type="spellStart"/>
      <w:r w:rsidRPr="005C199C">
        <w:rPr>
          <w:rStyle w:val="fontstyle21"/>
        </w:rPr>
        <w:t>İlgili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birim</w:t>
      </w:r>
      <w:proofErr w:type="spellEnd"/>
      <w:r w:rsidRPr="005C199C">
        <w:rPr>
          <w:rStyle w:val="fontstyle21"/>
        </w:rPr>
        <w:t xml:space="preserve">, </w:t>
      </w:r>
      <w:proofErr w:type="spellStart"/>
      <w:r w:rsidRPr="005C199C">
        <w:rPr>
          <w:rStyle w:val="fontstyle21"/>
        </w:rPr>
        <w:t>bu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ödeme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nedeniyle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kamu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zararına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yol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açıldığı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görüşündeyse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gerekçesiyle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birlikte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sorumlular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aleyhine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rücu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davası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açılması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talebini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konuya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ilişkin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Strateji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Geliştirme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Daire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Başkanlığının</w:t>
      </w:r>
      <w:proofErr w:type="spellEnd"/>
      <w:r w:rsidRPr="005C199C">
        <w:rPr>
          <w:rStyle w:val="fontstyle21"/>
        </w:rPr>
        <w:t xml:space="preserve"> da </w:t>
      </w:r>
      <w:proofErr w:type="spellStart"/>
      <w:r w:rsidRPr="005C199C">
        <w:rPr>
          <w:rStyle w:val="fontstyle21"/>
        </w:rPr>
        <w:t>görüşüyle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beraber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Hukuk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Müşavirliğine</w:t>
      </w:r>
      <w:proofErr w:type="spellEnd"/>
      <w:r w:rsidRPr="005C199C">
        <w:rPr>
          <w:rStyle w:val="fontstyle21"/>
        </w:rPr>
        <w:t xml:space="preserve"> </w:t>
      </w:r>
      <w:proofErr w:type="spellStart"/>
      <w:r w:rsidRPr="005C199C">
        <w:rPr>
          <w:rStyle w:val="fontstyle21"/>
        </w:rPr>
        <w:t>iletir</w:t>
      </w:r>
      <w:proofErr w:type="spellEnd"/>
      <w:r w:rsidRPr="005C199C">
        <w:rPr>
          <w:rStyle w:val="fontstyle21"/>
        </w:rPr>
        <w:t>.</w:t>
      </w:r>
    </w:p>
    <w:p w:rsidR="009F3DBA" w:rsidRDefault="009F3DBA" w:rsidP="009F3DBA">
      <w:pPr>
        <w:pStyle w:val="ListeParagraf"/>
        <w:ind w:left="0"/>
        <w:jc w:val="both"/>
        <w:rPr>
          <w:rStyle w:val="fontstyle21"/>
        </w:rPr>
      </w:pPr>
    </w:p>
    <w:p w:rsidR="009F3DBA" w:rsidRDefault="009F3DBA" w:rsidP="009F3DBA">
      <w:pPr>
        <w:pStyle w:val="ListeParagraf"/>
        <w:ind w:left="0"/>
        <w:jc w:val="both"/>
        <w:rPr>
          <w:rStyle w:val="fontstyle21"/>
        </w:rPr>
      </w:pPr>
    </w:p>
    <w:p w:rsidR="009F3DBA" w:rsidRPr="00B53287" w:rsidRDefault="009F3DBA" w:rsidP="009F3DBA">
      <w:pPr>
        <w:pStyle w:val="ListeParagraf"/>
        <w:numPr>
          <w:ilvl w:val="0"/>
          <w:numId w:val="1"/>
        </w:numPr>
        <w:jc w:val="both"/>
        <w:rPr>
          <w:rStyle w:val="fontstyle21"/>
          <w:b/>
        </w:rPr>
      </w:pPr>
      <w:r w:rsidRPr="00B53287">
        <w:rPr>
          <w:rStyle w:val="fontstyle21"/>
          <w:b/>
        </w:rPr>
        <w:t>İLGİLİ DOKÜMANLAR</w:t>
      </w:r>
    </w:p>
    <w:p w:rsidR="009F3DBA" w:rsidRDefault="009F3DBA" w:rsidP="009F3DBA">
      <w:pPr>
        <w:pStyle w:val="ListeParagraf"/>
        <w:ind w:left="357"/>
        <w:jc w:val="both"/>
        <w:rPr>
          <w:rStyle w:val="fontstyle21"/>
        </w:rPr>
      </w:pPr>
    </w:p>
    <w:p w:rsidR="009F3DBA" w:rsidRPr="001D6F1F" w:rsidRDefault="009F3DBA" w:rsidP="009F3DBA">
      <w:pPr>
        <w:pStyle w:val="ListeParagraf"/>
        <w:spacing w:after="120"/>
        <w:ind w:left="357"/>
        <w:jc w:val="both"/>
        <w:rPr>
          <w:b/>
          <w:sz w:val="24"/>
          <w:szCs w:val="24"/>
        </w:rPr>
      </w:pPr>
      <w:r w:rsidRPr="001D6F1F">
        <w:rPr>
          <w:b/>
          <w:sz w:val="24"/>
          <w:szCs w:val="24"/>
        </w:rPr>
        <w:t xml:space="preserve">6.1 </w:t>
      </w:r>
      <w:proofErr w:type="spellStart"/>
      <w:r w:rsidRPr="001D6F1F">
        <w:rPr>
          <w:b/>
          <w:sz w:val="24"/>
          <w:szCs w:val="24"/>
        </w:rPr>
        <w:t>Dış</w:t>
      </w:r>
      <w:proofErr w:type="spellEnd"/>
      <w:r w:rsidRPr="001D6F1F">
        <w:rPr>
          <w:b/>
          <w:sz w:val="24"/>
          <w:szCs w:val="24"/>
        </w:rPr>
        <w:t xml:space="preserve"> </w:t>
      </w:r>
      <w:proofErr w:type="spellStart"/>
      <w:r w:rsidRPr="001D6F1F">
        <w:rPr>
          <w:b/>
          <w:sz w:val="24"/>
          <w:szCs w:val="24"/>
        </w:rPr>
        <w:t>Kaynaklı</w:t>
      </w:r>
      <w:proofErr w:type="spellEnd"/>
      <w:r w:rsidRPr="001D6F1F">
        <w:rPr>
          <w:b/>
          <w:sz w:val="24"/>
          <w:szCs w:val="24"/>
        </w:rPr>
        <w:t xml:space="preserve"> </w:t>
      </w:r>
      <w:proofErr w:type="spellStart"/>
      <w:r w:rsidRPr="001D6F1F">
        <w:rPr>
          <w:b/>
          <w:sz w:val="24"/>
          <w:szCs w:val="24"/>
        </w:rPr>
        <w:t>Dökümanlar</w:t>
      </w:r>
      <w:proofErr w:type="spellEnd"/>
    </w:p>
    <w:p w:rsidR="009F3DBA" w:rsidRDefault="009F3DBA" w:rsidP="009F3DBA">
      <w:pPr>
        <w:pStyle w:val="ListeParagraf"/>
        <w:ind w:left="357" w:firstLine="3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2035">
        <w:rPr>
          <w:sz w:val="24"/>
          <w:szCs w:val="24"/>
        </w:rPr>
        <w:t xml:space="preserve">124 </w:t>
      </w:r>
      <w:proofErr w:type="spellStart"/>
      <w:r w:rsidRPr="009D2035">
        <w:rPr>
          <w:sz w:val="24"/>
          <w:szCs w:val="24"/>
        </w:rPr>
        <w:t>sayılı</w:t>
      </w:r>
      <w:proofErr w:type="spellEnd"/>
      <w:r w:rsidRPr="009D2035">
        <w:rPr>
          <w:sz w:val="24"/>
          <w:szCs w:val="24"/>
        </w:rPr>
        <w:t xml:space="preserve"> </w:t>
      </w:r>
      <w:proofErr w:type="spellStart"/>
      <w:r w:rsidRPr="009D2035">
        <w:rPr>
          <w:sz w:val="24"/>
          <w:szCs w:val="24"/>
        </w:rPr>
        <w:t>Yükseköğretim</w:t>
      </w:r>
      <w:proofErr w:type="spellEnd"/>
      <w:r w:rsidRPr="009D2035">
        <w:rPr>
          <w:sz w:val="24"/>
          <w:szCs w:val="24"/>
        </w:rPr>
        <w:t xml:space="preserve"> </w:t>
      </w:r>
      <w:proofErr w:type="spellStart"/>
      <w:r w:rsidRPr="009D2035">
        <w:rPr>
          <w:sz w:val="24"/>
          <w:szCs w:val="24"/>
        </w:rPr>
        <w:t>Üst</w:t>
      </w:r>
      <w:proofErr w:type="spellEnd"/>
      <w:r w:rsidRPr="009D2035">
        <w:rPr>
          <w:sz w:val="24"/>
          <w:szCs w:val="24"/>
        </w:rPr>
        <w:t xml:space="preserve"> </w:t>
      </w:r>
      <w:proofErr w:type="spellStart"/>
      <w:r w:rsidRPr="009D2035">
        <w:rPr>
          <w:sz w:val="24"/>
          <w:szCs w:val="24"/>
        </w:rPr>
        <w:t>Kuruluşları</w:t>
      </w:r>
      <w:proofErr w:type="spellEnd"/>
      <w:r w:rsidRPr="009D2035">
        <w:rPr>
          <w:sz w:val="24"/>
          <w:szCs w:val="24"/>
        </w:rPr>
        <w:t xml:space="preserve"> </w:t>
      </w:r>
      <w:proofErr w:type="spellStart"/>
      <w:r w:rsidRPr="009D2035">
        <w:rPr>
          <w:sz w:val="24"/>
          <w:szCs w:val="24"/>
        </w:rPr>
        <w:t>ile</w:t>
      </w:r>
      <w:proofErr w:type="spellEnd"/>
      <w:r w:rsidRPr="009D2035">
        <w:rPr>
          <w:sz w:val="24"/>
          <w:szCs w:val="24"/>
        </w:rPr>
        <w:t xml:space="preserve"> </w:t>
      </w:r>
      <w:proofErr w:type="spellStart"/>
      <w:r w:rsidRPr="009D2035">
        <w:rPr>
          <w:sz w:val="24"/>
          <w:szCs w:val="24"/>
        </w:rPr>
        <w:t>Yükseköğretim</w:t>
      </w:r>
      <w:proofErr w:type="spellEnd"/>
      <w:r w:rsidRPr="009D2035">
        <w:rPr>
          <w:sz w:val="24"/>
          <w:szCs w:val="24"/>
        </w:rPr>
        <w:t xml:space="preserve"> </w:t>
      </w:r>
      <w:proofErr w:type="spellStart"/>
      <w:r w:rsidRPr="009D2035">
        <w:rPr>
          <w:sz w:val="24"/>
          <w:szCs w:val="24"/>
        </w:rPr>
        <w:t>Kurumlarının</w:t>
      </w:r>
      <w:proofErr w:type="spellEnd"/>
      <w:r w:rsidRPr="009D2035">
        <w:rPr>
          <w:sz w:val="24"/>
          <w:szCs w:val="24"/>
        </w:rPr>
        <w:t xml:space="preserve"> </w:t>
      </w:r>
      <w:proofErr w:type="spellStart"/>
      <w:r w:rsidRPr="009D2035">
        <w:rPr>
          <w:sz w:val="24"/>
          <w:szCs w:val="24"/>
        </w:rPr>
        <w:t>İdari</w:t>
      </w:r>
      <w:proofErr w:type="spellEnd"/>
      <w:r w:rsidRPr="009D2035">
        <w:rPr>
          <w:sz w:val="24"/>
          <w:szCs w:val="24"/>
        </w:rPr>
        <w:t xml:space="preserve"> </w:t>
      </w:r>
      <w:proofErr w:type="spellStart"/>
      <w:r w:rsidRPr="009D2035">
        <w:rPr>
          <w:sz w:val="24"/>
          <w:szCs w:val="24"/>
        </w:rPr>
        <w:t>Teşkilatı</w:t>
      </w:r>
      <w:proofErr w:type="spellEnd"/>
      <w:r w:rsidRPr="009D2035">
        <w:rPr>
          <w:sz w:val="24"/>
          <w:szCs w:val="24"/>
        </w:rPr>
        <w:t xml:space="preserve"> </w:t>
      </w:r>
      <w:proofErr w:type="spellStart"/>
      <w:r w:rsidRPr="009D2035">
        <w:rPr>
          <w:sz w:val="24"/>
          <w:szCs w:val="24"/>
        </w:rPr>
        <w:t>Hakkında</w:t>
      </w:r>
      <w:proofErr w:type="spellEnd"/>
      <w:r w:rsidRPr="009D2035">
        <w:rPr>
          <w:sz w:val="24"/>
          <w:szCs w:val="24"/>
        </w:rPr>
        <w:t xml:space="preserve"> </w:t>
      </w:r>
      <w:proofErr w:type="spellStart"/>
      <w:r w:rsidRPr="009D2035">
        <w:rPr>
          <w:sz w:val="24"/>
          <w:szCs w:val="24"/>
        </w:rPr>
        <w:t>Kanun</w:t>
      </w:r>
      <w:proofErr w:type="spellEnd"/>
      <w:r w:rsidRPr="009D2035">
        <w:rPr>
          <w:sz w:val="24"/>
          <w:szCs w:val="24"/>
        </w:rPr>
        <w:t xml:space="preserve"> </w:t>
      </w:r>
      <w:proofErr w:type="spellStart"/>
      <w:r w:rsidRPr="009D2035">
        <w:rPr>
          <w:sz w:val="24"/>
          <w:szCs w:val="24"/>
        </w:rPr>
        <w:t>Hükmünde</w:t>
      </w:r>
      <w:proofErr w:type="spellEnd"/>
      <w:r w:rsidRPr="009D2035">
        <w:rPr>
          <w:sz w:val="24"/>
          <w:szCs w:val="24"/>
        </w:rPr>
        <w:t xml:space="preserve"> </w:t>
      </w:r>
      <w:proofErr w:type="spellStart"/>
      <w:r w:rsidRPr="009D2035">
        <w:rPr>
          <w:sz w:val="24"/>
          <w:szCs w:val="24"/>
        </w:rPr>
        <w:t>Kararname</w:t>
      </w:r>
      <w:proofErr w:type="spellEnd"/>
    </w:p>
    <w:p w:rsidR="009F3DBA" w:rsidRDefault="009F3DBA" w:rsidP="009F3DBA">
      <w:pPr>
        <w:pStyle w:val="ListeParagraf"/>
        <w:ind w:left="357" w:firstLine="3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İcra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İflas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Kanunu</w:t>
      </w:r>
      <w:proofErr w:type="spellEnd"/>
    </w:p>
    <w:p w:rsidR="001C5696" w:rsidRDefault="001C5696" w:rsidP="009F3DBA">
      <w:pPr>
        <w:pStyle w:val="ListeParagraf"/>
        <w:ind w:left="357" w:firstLine="3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- 657 </w:t>
      </w:r>
      <w:proofErr w:type="spellStart"/>
      <w:r>
        <w:rPr>
          <w:sz w:val="24"/>
          <w:szCs w:val="24"/>
        </w:rPr>
        <w:t>Devlet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Memurları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Kanunu</w:t>
      </w:r>
      <w:proofErr w:type="spellEnd"/>
    </w:p>
    <w:p w:rsidR="001C5696" w:rsidRDefault="001C5696" w:rsidP="009F3DBA">
      <w:pPr>
        <w:pStyle w:val="ListeParagraf"/>
        <w:ind w:left="357" w:firstLine="3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- 2547 </w:t>
      </w:r>
      <w:proofErr w:type="spellStart"/>
      <w:r>
        <w:rPr>
          <w:sz w:val="24"/>
          <w:szCs w:val="24"/>
        </w:rPr>
        <w:t>Sayılı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Yükseköğetim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Kanunu</w:t>
      </w:r>
      <w:proofErr w:type="spellEnd"/>
    </w:p>
    <w:p w:rsidR="009F3DBA" w:rsidRDefault="009F3DBA" w:rsidP="009F3DBA">
      <w:pPr>
        <w:pStyle w:val="ListeParagraf"/>
        <w:ind w:left="0"/>
        <w:jc w:val="both"/>
        <w:rPr>
          <w:rStyle w:val="fontstyle21"/>
        </w:rPr>
      </w:pPr>
      <w:r>
        <w:rPr>
          <w:rStyle w:val="fontstyle21"/>
        </w:rPr>
        <w:tab/>
      </w:r>
    </w:p>
    <w:p w:rsidR="009F3DBA" w:rsidRDefault="009F3DBA" w:rsidP="009F3DBA">
      <w:pPr>
        <w:rPr>
          <w:rFonts w:ascii="Times New Roman" w:hAnsi="Times New Roman"/>
          <w:b/>
          <w:sz w:val="24"/>
          <w:szCs w:val="24"/>
          <w:lang w:val="en-AU" w:eastAsia="tr-TR"/>
        </w:rPr>
      </w:pPr>
      <w:r>
        <w:rPr>
          <w:b/>
          <w:sz w:val="24"/>
          <w:szCs w:val="24"/>
          <w:lang w:val="en-AU" w:eastAsia="tr-TR"/>
        </w:rPr>
        <w:t xml:space="preserve">      </w:t>
      </w:r>
      <w:r w:rsidRPr="001124AE">
        <w:rPr>
          <w:rFonts w:ascii="Times New Roman" w:hAnsi="Times New Roman"/>
          <w:b/>
          <w:sz w:val="24"/>
          <w:szCs w:val="24"/>
          <w:lang w:val="en-AU" w:eastAsia="tr-TR"/>
        </w:rPr>
        <w:t xml:space="preserve">6.2 </w:t>
      </w:r>
      <w:proofErr w:type="spellStart"/>
      <w:r w:rsidRPr="001124AE">
        <w:rPr>
          <w:rFonts w:ascii="Times New Roman" w:hAnsi="Times New Roman"/>
          <w:b/>
          <w:sz w:val="24"/>
          <w:szCs w:val="24"/>
          <w:lang w:val="en-AU" w:eastAsia="tr-TR"/>
        </w:rPr>
        <w:t>İç</w:t>
      </w:r>
      <w:proofErr w:type="spellEnd"/>
      <w:r w:rsidRPr="001124AE">
        <w:rPr>
          <w:rFonts w:ascii="Times New Roman" w:hAnsi="Times New Roman"/>
          <w:b/>
          <w:sz w:val="24"/>
          <w:szCs w:val="24"/>
          <w:lang w:val="en-AU" w:eastAsia="tr-TR"/>
        </w:rPr>
        <w:t xml:space="preserve"> </w:t>
      </w:r>
      <w:proofErr w:type="spellStart"/>
      <w:r w:rsidRPr="001124AE">
        <w:rPr>
          <w:rFonts w:ascii="Times New Roman" w:hAnsi="Times New Roman"/>
          <w:b/>
          <w:sz w:val="24"/>
          <w:szCs w:val="24"/>
          <w:lang w:val="en-AU" w:eastAsia="tr-TR"/>
        </w:rPr>
        <w:t>Kaynaklı</w:t>
      </w:r>
      <w:proofErr w:type="spellEnd"/>
      <w:r w:rsidRPr="001124AE">
        <w:rPr>
          <w:rFonts w:ascii="Times New Roman" w:hAnsi="Times New Roman"/>
          <w:b/>
          <w:sz w:val="24"/>
          <w:szCs w:val="24"/>
          <w:lang w:val="en-AU" w:eastAsia="tr-TR"/>
        </w:rPr>
        <w:t xml:space="preserve"> </w:t>
      </w:r>
      <w:proofErr w:type="spellStart"/>
      <w:r w:rsidRPr="001124AE">
        <w:rPr>
          <w:rFonts w:ascii="Times New Roman" w:hAnsi="Times New Roman"/>
          <w:b/>
          <w:sz w:val="24"/>
          <w:szCs w:val="24"/>
          <w:lang w:val="en-AU" w:eastAsia="tr-TR"/>
        </w:rPr>
        <w:t>Dökümanlar</w:t>
      </w:r>
      <w:proofErr w:type="spellEnd"/>
    </w:p>
    <w:p w:rsidR="009F3DBA" w:rsidRPr="00F237F7" w:rsidRDefault="009F3DBA" w:rsidP="009F3DBA">
      <w:pPr>
        <w:rPr>
          <w:rFonts w:ascii="Times New Roman" w:hAnsi="Times New Roman"/>
          <w:sz w:val="24"/>
          <w:szCs w:val="24"/>
          <w:lang w:val="en-AU" w:eastAsia="tr-TR"/>
        </w:rPr>
      </w:pPr>
      <w:r>
        <w:rPr>
          <w:rFonts w:ascii="Times New Roman" w:hAnsi="Times New Roman"/>
          <w:b/>
          <w:sz w:val="24"/>
          <w:szCs w:val="24"/>
          <w:lang w:val="en-AU" w:eastAsia="tr-TR"/>
        </w:rPr>
        <w:tab/>
      </w:r>
      <w:r w:rsidRPr="00F237F7">
        <w:rPr>
          <w:rFonts w:ascii="Times New Roman" w:hAnsi="Times New Roman"/>
          <w:sz w:val="24"/>
          <w:szCs w:val="24"/>
          <w:lang w:val="en-AU" w:eastAsia="tr-TR"/>
        </w:rPr>
        <w:t xml:space="preserve">- </w:t>
      </w:r>
      <w:r w:rsidR="001C5696">
        <w:rPr>
          <w:rFonts w:ascii="Times New Roman" w:hAnsi="Times New Roman"/>
          <w:sz w:val="24"/>
          <w:szCs w:val="24"/>
          <w:lang w:val="en-AU" w:eastAsia="tr-TR"/>
        </w:rPr>
        <w:t>HUM.İA.001</w:t>
      </w:r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Adli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Davalar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İş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Akışı</w:t>
      </w:r>
      <w:proofErr w:type="spellEnd"/>
    </w:p>
    <w:p w:rsidR="009F3DBA" w:rsidRPr="00F237F7" w:rsidRDefault="009F3DBA" w:rsidP="009F3DBA">
      <w:pPr>
        <w:ind w:firstLine="708"/>
        <w:rPr>
          <w:rFonts w:ascii="Times New Roman" w:hAnsi="Times New Roman"/>
          <w:sz w:val="24"/>
          <w:szCs w:val="24"/>
          <w:lang w:val="en-AU" w:eastAsia="tr-TR"/>
        </w:rPr>
      </w:pPr>
      <w:r w:rsidRPr="00F237F7">
        <w:rPr>
          <w:rFonts w:ascii="Times New Roman" w:hAnsi="Times New Roman"/>
          <w:sz w:val="24"/>
          <w:szCs w:val="24"/>
          <w:lang w:val="en-AU" w:eastAsia="tr-TR"/>
        </w:rPr>
        <w:t xml:space="preserve">- </w:t>
      </w:r>
      <w:r w:rsidR="001C5696">
        <w:rPr>
          <w:rFonts w:ascii="Times New Roman" w:hAnsi="Times New Roman"/>
          <w:sz w:val="24"/>
          <w:szCs w:val="24"/>
          <w:lang w:val="en-AU" w:eastAsia="tr-TR"/>
        </w:rPr>
        <w:t>HUM.İA.002</w:t>
      </w:r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İdari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Davalar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İş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Akışı</w:t>
      </w:r>
      <w:proofErr w:type="spellEnd"/>
    </w:p>
    <w:p w:rsidR="006D555D" w:rsidRDefault="009F3DBA" w:rsidP="009F3DBA">
      <w:pPr>
        <w:ind w:firstLine="708"/>
        <w:rPr>
          <w:rFonts w:ascii="Times New Roman" w:hAnsi="Times New Roman"/>
          <w:sz w:val="24"/>
          <w:szCs w:val="24"/>
          <w:lang w:val="en-AU" w:eastAsia="tr-TR"/>
        </w:rPr>
      </w:pPr>
      <w:r w:rsidRPr="00F237F7">
        <w:rPr>
          <w:rFonts w:ascii="Times New Roman" w:hAnsi="Times New Roman"/>
          <w:sz w:val="24"/>
          <w:szCs w:val="24"/>
          <w:lang w:val="en-AU" w:eastAsia="tr-TR"/>
        </w:rPr>
        <w:t xml:space="preserve">- </w:t>
      </w:r>
      <w:r w:rsidR="001C5696">
        <w:rPr>
          <w:rFonts w:ascii="Times New Roman" w:hAnsi="Times New Roman"/>
          <w:sz w:val="24"/>
          <w:szCs w:val="24"/>
          <w:lang w:val="en-AU" w:eastAsia="tr-TR"/>
        </w:rPr>
        <w:t>HUM.</w:t>
      </w:r>
      <w:r w:rsidRPr="00F237F7">
        <w:rPr>
          <w:rFonts w:ascii="Times New Roman" w:hAnsi="Times New Roman"/>
          <w:sz w:val="24"/>
          <w:szCs w:val="24"/>
          <w:lang w:val="en-AU" w:eastAsia="tr-TR"/>
        </w:rPr>
        <w:t>İA</w:t>
      </w:r>
      <w:r w:rsidR="001A25A6">
        <w:rPr>
          <w:rFonts w:ascii="Times New Roman" w:hAnsi="Times New Roman"/>
          <w:sz w:val="24"/>
          <w:szCs w:val="24"/>
          <w:lang w:val="en-AU" w:eastAsia="tr-TR"/>
        </w:rPr>
        <w:t>.003</w:t>
      </w:r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İş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Avansı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İş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Akışı</w:t>
      </w:r>
      <w:proofErr w:type="spellEnd"/>
    </w:p>
    <w:p w:rsidR="001A25A6" w:rsidRPr="00F237F7" w:rsidRDefault="001A25A6" w:rsidP="001A25A6">
      <w:pPr>
        <w:ind w:firstLine="708"/>
        <w:rPr>
          <w:rFonts w:ascii="Times New Roman" w:hAnsi="Times New Roman"/>
          <w:sz w:val="24"/>
          <w:szCs w:val="24"/>
          <w:lang w:val="en-AU" w:eastAsia="tr-TR"/>
        </w:rPr>
      </w:pPr>
      <w:r w:rsidRPr="00F237F7">
        <w:rPr>
          <w:rFonts w:ascii="Times New Roman" w:hAnsi="Times New Roman"/>
          <w:sz w:val="24"/>
          <w:szCs w:val="24"/>
          <w:lang w:val="en-AU" w:eastAsia="tr-TR"/>
        </w:rPr>
        <w:t xml:space="preserve">- </w:t>
      </w:r>
      <w:r>
        <w:rPr>
          <w:rFonts w:ascii="Times New Roman" w:hAnsi="Times New Roman"/>
          <w:sz w:val="24"/>
          <w:szCs w:val="24"/>
          <w:lang w:val="en-AU" w:eastAsia="tr-TR"/>
        </w:rPr>
        <w:t>HUM.İA.004</w:t>
      </w:r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Hukuki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Mütalaa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İş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Akışı</w:t>
      </w:r>
      <w:proofErr w:type="spellEnd"/>
    </w:p>
    <w:p w:rsidR="001A25A6" w:rsidRPr="00F237F7" w:rsidRDefault="001A25A6" w:rsidP="001A25A6">
      <w:pPr>
        <w:ind w:firstLine="708"/>
        <w:rPr>
          <w:rFonts w:ascii="Times New Roman" w:hAnsi="Times New Roman"/>
          <w:sz w:val="24"/>
          <w:szCs w:val="24"/>
          <w:lang w:val="en-AU" w:eastAsia="tr-TR"/>
        </w:rPr>
      </w:pPr>
      <w:r w:rsidRPr="00F237F7">
        <w:rPr>
          <w:rFonts w:ascii="Times New Roman" w:hAnsi="Times New Roman"/>
          <w:sz w:val="24"/>
          <w:szCs w:val="24"/>
          <w:lang w:val="en-AU" w:eastAsia="tr-TR"/>
        </w:rPr>
        <w:t xml:space="preserve">- </w:t>
      </w:r>
      <w:r>
        <w:rPr>
          <w:rFonts w:ascii="Times New Roman" w:hAnsi="Times New Roman"/>
          <w:sz w:val="24"/>
          <w:szCs w:val="24"/>
          <w:lang w:val="en-AU" w:eastAsia="tr-TR"/>
        </w:rPr>
        <w:t>HUM.İA.005</w:t>
      </w:r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İcra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Takip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İş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Akışı</w:t>
      </w:r>
      <w:proofErr w:type="spellEnd"/>
    </w:p>
    <w:p w:rsidR="001A25A6" w:rsidRDefault="001A25A6" w:rsidP="001A25A6">
      <w:pPr>
        <w:ind w:firstLine="708"/>
      </w:pPr>
      <w:r w:rsidRPr="00F237F7">
        <w:rPr>
          <w:rFonts w:ascii="Times New Roman" w:hAnsi="Times New Roman"/>
          <w:sz w:val="24"/>
          <w:szCs w:val="24"/>
          <w:lang w:val="en-AU" w:eastAsia="tr-TR"/>
        </w:rPr>
        <w:t xml:space="preserve">- </w:t>
      </w:r>
      <w:r>
        <w:rPr>
          <w:rFonts w:ascii="Times New Roman" w:hAnsi="Times New Roman"/>
          <w:sz w:val="24"/>
          <w:szCs w:val="24"/>
          <w:lang w:val="en-AU" w:eastAsia="tr-TR"/>
        </w:rPr>
        <w:t>HUM.</w:t>
      </w:r>
      <w:r w:rsidRPr="00F237F7">
        <w:rPr>
          <w:rFonts w:ascii="Times New Roman" w:hAnsi="Times New Roman"/>
          <w:sz w:val="24"/>
          <w:szCs w:val="24"/>
          <w:lang w:val="en-AU" w:eastAsia="tr-TR"/>
        </w:rPr>
        <w:t>İA</w:t>
      </w:r>
      <w:r>
        <w:rPr>
          <w:rFonts w:ascii="Times New Roman" w:hAnsi="Times New Roman"/>
          <w:sz w:val="24"/>
          <w:szCs w:val="24"/>
          <w:lang w:val="en-AU" w:eastAsia="tr-TR"/>
        </w:rPr>
        <w:t>.006</w:t>
      </w:r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Soruşturma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Süreci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İş</w:t>
      </w:r>
      <w:proofErr w:type="spellEnd"/>
      <w:r w:rsidR="00050FD1">
        <w:rPr>
          <w:rFonts w:ascii="Times New Roman" w:hAnsi="Times New Roman"/>
          <w:sz w:val="24"/>
          <w:szCs w:val="24"/>
          <w:lang w:val="en-AU" w:eastAsia="tr-TR"/>
        </w:rPr>
        <w:t xml:space="preserve"> </w:t>
      </w:r>
      <w:proofErr w:type="spellStart"/>
      <w:r w:rsidR="00050FD1">
        <w:rPr>
          <w:rFonts w:ascii="Times New Roman" w:hAnsi="Times New Roman"/>
          <w:sz w:val="24"/>
          <w:szCs w:val="24"/>
          <w:lang w:val="en-AU" w:eastAsia="tr-TR"/>
        </w:rPr>
        <w:t>Akışı</w:t>
      </w:r>
      <w:proofErr w:type="spellEnd"/>
    </w:p>
    <w:p w:rsidR="001A25A6" w:rsidRDefault="001A25A6" w:rsidP="009F3DBA">
      <w:pPr>
        <w:ind w:firstLine="708"/>
      </w:pPr>
    </w:p>
    <w:sectPr w:rsidR="001A25A6" w:rsidSect="009F3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BC" w:rsidRDefault="007844BC" w:rsidP="009F3DBA">
      <w:pPr>
        <w:spacing w:after="0" w:line="240" w:lineRule="auto"/>
      </w:pPr>
      <w:r>
        <w:separator/>
      </w:r>
    </w:p>
  </w:endnote>
  <w:endnote w:type="continuationSeparator" w:id="0">
    <w:p w:rsidR="007844BC" w:rsidRDefault="007844BC" w:rsidP="009F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A6" w:rsidRDefault="001A25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9F3DBA" w:rsidRPr="00AE6D38" w:rsidTr="00413626">
      <w:tc>
        <w:tcPr>
          <w:tcW w:w="3259" w:type="dxa"/>
          <w:shd w:val="clear" w:color="auto" w:fill="auto"/>
        </w:tcPr>
        <w:p w:rsidR="009F3DBA" w:rsidRPr="00AE6D38" w:rsidRDefault="009F3DBA" w:rsidP="009F3DB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F3DBA" w:rsidRPr="00AE6D38" w:rsidRDefault="009F3DBA" w:rsidP="009F3DB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9F3DBA" w:rsidRPr="00AE6D38" w:rsidRDefault="009F3DBA" w:rsidP="009F3DB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9F3DBA" w:rsidRPr="00AE6D38" w:rsidTr="00413626">
      <w:trPr>
        <w:trHeight w:val="1002"/>
      </w:trPr>
      <w:tc>
        <w:tcPr>
          <w:tcW w:w="3259" w:type="dxa"/>
          <w:shd w:val="clear" w:color="auto" w:fill="auto"/>
        </w:tcPr>
        <w:p w:rsidR="009F3DBA" w:rsidRPr="00A96F44" w:rsidRDefault="00A8485E" w:rsidP="009F3DBA">
          <w:pPr>
            <w:jc w:val="center"/>
          </w:pPr>
          <w:r>
            <w:t xml:space="preserve">Av. </w:t>
          </w:r>
          <w:proofErr w:type="spellStart"/>
          <w:r>
            <w:t>Naime</w:t>
          </w:r>
          <w:proofErr w:type="spellEnd"/>
          <w:r>
            <w:t xml:space="preserve"> AKINCI</w:t>
          </w:r>
          <w:r w:rsidRPr="00A96F44">
            <w:t xml:space="preserve"> </w:t>
          </w:r>
        </w:p>
      </w:tc>
      <w:tc>
        <w:tcPr>
          <w:tcW w:w="3259" w:type="dxa"/>
          <w:shd w:val="clear" w:color="auto" w:fill="auto"/>
        </w:tcPr>
        <w:p w:rsidR="009F3DBA" w:rsidRDefault="00A8485E" w:rsidP="009F3DBA">
          <w:pPr>
            <w:jc w:val="center"/>
          </w:pPr>
          <w:r>
            <w:t>Kalite Koordinatörlüğü</w:t>
          </w:r>
        </w:p>
      </w:tc>
      <w:tc>
        <w:tcPr>
          <w:tcW w:w="3371" w:type="dxa"/>
          <w:shd w:val="clear" w:color="auto" w:fill="auto"/>
        </w:tcPr>
        <w:p w:rsidR="009F3DBA" w:rsidRDefault="009F3DBA" w:rsidP="009F3DBA">
          <w:pPr>
            <w:jc w:val="center"/>
          </w:pPr>
          <w:proofErr w:type="spellStart"/>
          <w:r>
            <w:t>Prof.Dr</w:t>
          </w:r>
          <w:proofErr w:type="spellEnd"/>
          <w:r>
            <w:t>. Bülent ŞENGÖRÜR</w:t>
          </w:r>
        </w:p>
      </w:tc>
    </w:tr>
  </w:tbl>
  <w:p w:rsidR="009F3DBA" w:rsidRDefault="009F3D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A6" w:rsidRDefault="001A25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BC" w:rsidRDefault="007844BC" w:rsidP="009F3DBA">
      <w:pPr>
        <w:spacing w:after="0" w:line="240" w:lineRule="auto"/>
      </w:pPr>
      <w:r>
        <w:separator/>
      </w:r>
    </w:p>
  </w:footnote>
  <w:footnote w:type="continuationSeparator" w:id="0">
    <w:p w:rsidR="007844BC" w:rsidRDefault="007844BC" w:rsidP="009F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A6" w:rsidRDefault="001A25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2"/>
      <w:gridCol w:w="5201"/>
      <w:gridCol w:w="1530"/>
      <w:gridCol w:w="1375"/>
    </w:tblGrid>
    <w:tr w:rsidR="009F3DBA" w:rsidRPr="00AE6D38" w:rsidTr="00413626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9F3DBA" w:rsidRPr="00AE6D38" w:rsidRDefault="009F3DBA" w:rsidP="009F3DBA">
          <w:pPr>
            <w:pStyle w:val="stBilgi"/>
            <w:jc w:val="center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9057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9F3DBA" w:rsidRDefault="009F3DBA" w:rsidP="009F3DBA">
          <w:pPr>
            <w:spacing w:before="120" w:after="0"/>
            <w:jc w:val="center"/>
            <w:rPr>
              <w:rFonts w:ascii="Times New Roman" w:hAnsi="Times New Roman"/>
              <w:b/>
              <w:bCs/>
              <w:sz w:val="24"/>
              <w:szCs w:val="20"/>
            </w:rPr>
          </w:pPr>
          <w:r>
            <w:rPr>
              <w:rFonts w:ascii="Times New Roman" w:hAnsi="Times New Roman"/>
              <w:b/>
              <w:bCs/>
              <w:sz w:val="24"/>
              <w:szCs w:val="20"/>
            </w:rPr>
            <w:t>HUKUK MÜŞAVİRLİĞİ</w:t>
          </w:r>
        </w:p>
        <w:p w:rsidR="009F3DBA" w:rsidRPr="00C74ED0" w:rsidRDefault="009F3DBA" w:rsidP="009F3DBA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24"/>
              <w:szCs w:val="20"/>
            </w:rPr>
            <w:t>HUKUK HİZMETLERİ PROSEDÜRÜ</w:t>
          </w:r>
        </w:p>
      </w:tc>
      <w:tc>
        <w:tcPr>
          <w:tcW w:w="1560" w:type="dxa"/>
          <w:shd w:val="clear" w:color="auto" w:fill="auto"/>
          <w:vAlign w:val="center"/>
        </w:tcPr>
        <w:p w:rsidR="009F3DBA" w:rsidRPr="00AE6D38" w:rsidRDefault="009F3DBA" w:rsidP="009F3DB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9F3DBA" w:rsidRPr="001A25A6" w:rsidRDefault="001A25A6" w:rsidP="009F3DBA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proofErr w:type="gramStart"/>
          <w:r w:rsidRPr="001A25A6">
            <w:rPr>
              <w:rFonts w:ascii="Times New Roman" w:hAnsi="Times New Roman"/>
              <w:b/>
              <w:sz w:val="18"/>
              <w:szCs w:val="18"/>
            </w:rPr>
            <w:t>HUM.PR</w:t>
          </w:r>
          <w:proofErr w:type="gramEnd"/>
          <w:r w:rsidRPr="001A25A6">
            <w:rPr>
              <w:rFonts w:ascii="Times New Roman" w:hAnsi="Times New Roman"/>
              <w:b/>
              <w:sz w:val="18"/>
              <w:szCs w:val="18"/>
            </w:rPr>
            <w:t>.001</w:t>
          </w:r>
        </w:p>
      </w:tc>
    </w:tr>
    <w:tr w:rsidR="009F3DBA" w:rsidRPr="00AE6D38" w:rsidTr="0041362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9F3DBA" w:rsidRPr="00AE6D38" w:rsidRDefault="009F3DBA" w:rsidP="009F3D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F3DBA" w:rsidRPr="00AE6D38" w:rsidRDefault="009F3DBA" w:rsidP="009F3D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F3DBA" w:rsidRPr="00AE6D38" w:rsidRDefault="009F3DBA" w:rsidP="009F3DB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9F3DBA" w:rsidRPr="00AE6D38" w:rsidRDefault="001A25A6" w:rsidP="009F3D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9F3DBA" w:rsidRPr="00AE6D38" w:rsidTr="0041362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9F3DBA" w:rsidRPr="00AE6D38" w:rsidRDefault="009F3DBA" w:rsidP="009F3D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F3DBA" w:rsidRPr="00AE6D38" w:rsidRDefault="009F3DBA" w:rsidP="009F3D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F3DBA" w:rsidRPr="00AE6D38" w:rsidRDefault="009F3DBA" w:rsidP="009F3DB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9F3DBA" w:rsidRPr="00AE6D38" w:rsidRDefault="001A25A6" w:rsidP="009F3D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9F3DBA" w:rsidRPr="00AE6D38" w:rsidTr="0041362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9F3DBA" w:rsidRPr="00AE6D38" w:rsidRDefault="009F3DBA" w:rsidP="009F3D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F3DBA" w:rsidRPr="00AE6D38" w:rsidRDefault="009F3DBA" w:rsidP="009F3D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F3DBA" w:rsidRPr="00AE6D38" w:rsidRDefault="009F3DBA" w:rsidP="009F3DB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9F3DBA" w:rsidRPr="00AE6D38" w:rsidRDefault="001A25A6" w:rsidP="009F3D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9F3DBA" w:rsidRPr="00AE6D38" w:rsidTr="0041362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9F3DBA" w:rsidRPr="00AE6D38" w:rsidRDefault="009F3DBA" w:rsidP="009F3D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F3DBA" w:rsidRPr="00AE6D38" w:rsidRDefault="009F3DBA" w:rsidP="009F3D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F3DBA" w:rsidRPr="00AE6D38" w:rsidRDefault="009F3DBA" w:rsidP="009F3DB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9F3DBA" w:rsidRPr="00AE6D38" w:rsidRDefault="009F3DBA" w:rsidP="009F3DBA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3610B8">
            <w:rPr>
              <w:rFonts w:ascii="Arial" w:hAnsi="Arial" w:cs="Arial"/>
              <w:b/>
              <w:noProof/>
              <w:sz w:val="18"/>
            </w:rPr>
            <w:t>3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3610B8">
            <w:rPr>
              <w:rFonts w:ascii="Arial" w:hAnsi="Arial" w:cs="Arial"/>
              <w:b/>
              <w:noProof/>
              <w:sz w:val="18"/>
            </w:rPr>
            <w:t>4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9F3DBA" w:rsidRDefault="009F3D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A6" w:rsidRDefault="001A25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F6D2A"/>
    <w:multiLevelType w:val="multilevel"/>
    <w:tmpl w:val="B45834F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2."/>
      <w:lvlJc w:val="left"/>
      <w:pPr>
        <w:ind w:left="1428" w:hanging="35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F3"/>
    <w:rsid w:val="00050FD1"/>
    <w:rsid w:val="001A25A6"/>
    <w:rsid w:val="001C5696"/>
    <w:rsid w:val="003610B8"/>
    <w:rsid w:val="006D555D"/>
    <w:rsid w:val="007844BC"/>
    <w:rsid w:val="007F60F3"/>
    <w:rsid w:val="009F3DBA"/>
    <w:rsid w:val="00A8485E"/>
    <w:rsid w:val="00EA60D0"/>
    <w:rsid w:val="00E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87A0"/>
  <w15:chartTrackingRefBased/>
  <w15:docId w15:val="{1C3C254C-9E62-4D48-9841-D4331565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3DBA"/>
  </w:style>
  <w:style w:type="paragraph" w:styleId="AltBilgi">
    <w:name w:val="footer"/>
    <w:basedOn w:val="Normal"/>
    <w:link w:val="AltBilgiChar"/>
    <w:uiPriority w:val="99"/>
    <w:unhideWhenUsed/>
    <w:rsid w:val="009F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3DBA"/>
  </w:style>
  <w:style w:type="paragraph" w:styleId="ListeParagraf">
    <w:name w:val="List Paragraph"/>
    <w:basedOn w:val="Normal"/>
    <w:uiPriority w:val="34"/>
    <w:qFormat/>
    <w:rsid w:val="009F3DBA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character" w:customStyle="1" w:styleId="fontstyle21">
    <w:name w:val="fontstyle21"/>
    <w:rsid w:val="009F3D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9F3D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9F3DB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Hülya YILMAZ</cp:lastModifiedBy>
  <cp:revision>7</cp:revision>
  <dcterms:created xsi:type="dcterms:W3CDTF">2019-04-25T06:10:00Z</dcterms:created>
  <dcterms:modified xsi:type="dcterms:W3CDTF">2019-04-26T10:34:00Z</dcterms:modified>
</cp:coreProperties>
</file>