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662"/>
        <w:gridCol w:w="939"/>
        <w:gridCol w:w="1075"/>
        <w:gridCol w:w="5657"/>
      </w:tblGrid>
      <w:tr w:rsidR="00DF57C7" w:rsidRPr="004A2E84" w14:paraId="7486EF6A" w14:textId="77777777" w:rsidTr="009E1017">
        <w:tc>
          <w:tcPr>
            <w:tcW w:w="1299" w:type="dxa"/>
            <w:shd w:val="clear" w:color="auto" w:fill="auto"/>
            <w:vAlign w:val="center"/>
          </w:tcPr>
          <w:p w14:paraId="4D760679" w14:textId="77777777" w:rsidR="00676CD2" w:rsidRPr="004A2E84" w:rsidRDefault="00676CD2" w:rsidP="00676CD2">
            <w:pPr>
              <w:spacing w:before="120" w:after="120"/>
              <w:jc w:val="center"/>
              <w:rPr>
                <w:rFonts w:asciiTheme="minorHAnsi" w:hAnsiTheme="minorHAnsi" w:cstheme="minorHAnsi"/>
                <w:b/>
                <w:bCs/>
                <w:sz w:val="22"/>
                <w:szCs w:val="22"/>
                <w:lang w:val="tr-TR" w:eastAsia="tr-TR"/>
              </w:rPr>
            </w:pPr>
            <w:bookmarkStart w:id="0" w:name="_Toc503275676"/>
            <w:bookmarkStart w:id="1" w:name="_Toc503276459"/>
            <w:bookmarkStart w:id="2" w:name="_Toc503276460"/>
            <w:bookmarkEnd w:id="0"/>
            <w:bookmarkEnd w:id="1"/>
            <w:r w:rsidRPr="004A2E84">
              <w:rPr>
                <w:rFonts w:asciiTheme="minorHAnsi" w:hAnsiTheme="minorHAnsi" w:cstheme="minorHAnsi"/>
                <w:b/>
                <w:bCs/>
                <w:sz w:val="22"/>
                <w:szCs w:val="22"/>
                <w:lang w:val="tr-TR" w:eastAsia="tr-TR"/>
              </w:rPr>
              <w:t>Revizyon No</w:t>
            </w:r>
          </w:p>
        </w:tc>
        <w:tc>
          <w:tcPr>
            <w:tcW w:w="1662" w:type="dxa"/>
            <w:shd w:val="clear" w:color="auto" w:fill="auto"/>
            <w:vAlign w:val="center"/>
          </w:tcPr>
          <w:p w14:paraId="43E341B3" w14:textId="77777777" w:rsidR="00676CD2" w:rsidRPr="004A2E84" w:rsidRDefault="00676CD2" w:rsidP="00676CD2">
            <w:pPr>
              <w:spacing w:before="120" w:after="120"/>
              <w:jc w:val="center"/>
              <w:rPr>
                <w:rFonts w:asciiTheme="minorHAnsi" w:hAnsiTheme="minorHAnsi" w:cstheme="minorHAnsi"/>
                <w:b/>
                <w:bCs/>
                <w:sz w:val="22"/>
                <w:szCs w:val="22"/>
                <w:lang w:val="tr-TR" w:eastAsia="tr-TR"/>
              </w:rPr>
            </w:pPr>
            <w:r w:rsidRPr="004A2E84">
              <w:rPr>
                <w:rFonts w:asciiTheme="minorHAnsi" w:hAnsiTheme="minorHAnsi" w:cstheme="minorHAnsi"/>
                <w:b/>
                <w:bCs/>
                <w:sz w:val="22"/>
                <w:szCs w:val="22"/>
                <w:lang w:val="tr-TR" w:eastAsia="tr-TR"/>
              </w:rPr>
              <w:t>Revizyon Tarihi</w:t>
            </w:r>
          </w:p>
        </w:tc>
        <w:tc>
          <w:tcPr>
            <w:tcW w:w="939" w:type="dxa"/>
            <w:vAlign w:val="center"/>
          </w:tcPr>
          <w:p w14:paraId="005C3F88" w14:textId="77777777" w:rsidR="00676CD2" w:rsidRPr="004A2E84" w:rsidRDefault="00676CD2" w:rsidP="00676CD2">
            <w:pPr>
              <w:spacing w:before="120" w:after="120"/>
              <w:jc w:val="center"/>
              <w:rPr>
                <w:rFonts w:asciiTheme="minorHAnsi" w:hAnsiTheme="minorHAnsi" w:cstheme="minorHAnsi"/>
                <w:b/>
                <w:bCs/>
                <w:sz w:val="22"/>
                <w:szCs w:val="22"/>
                <w:lang w:val="tr-TR" w:eastAsia="tr-TR"/>
              </w:rPr>
            </w:pPr>
            <w:r w:rsidRPr="004A2E84">
              <w:rPr>
                <w:rFonts w:asciiTheme="minorHAnsi" w:hAnsiTheme="minorHAnsi" w:cstheme="minorHAnsi"/>
                <w:b/>
                <w:bCs/>
                <w:sz w:val="22"/>
                <w:szCs w:val="22"/>
                <w:lang w:val="tr-TR" w:eastAsia="tr-TR"/>
              </w:rPr>
              <w:t>Sayfa No</w:t>
            </w:r>
          </w:p>
        </w:tc>
        <w:tc>
          <w:tcPr>
            <w:tcW w:w="1075" w:type="dxa"/>
            <w:shd w:val="clear" w:color="auto" w:fill="auto"/>
            <w:vAlign w:val="center"/>
          </w:tcPr>
          <w:p w14:paraId="6DFDED2A" w14:textId="77777777" w:rsidR="00676CD2" w:rsidRPr="004A2E84" w:rsidRDefault="00676CD2" w:rsidP="00676CD2">
            <w:pPr>
              <w:spacing w:before="120" w:after="120"/>
              <w:jc w:val="center"/>
              <w:rPr>
                <w:rFonts w:asciiTheme="minorHAnsi" w:hAnsiTheme="minorHAnsi" w:cstheme="minorHAnsi"/>
                <w:b/>
                <w:bCs/>
                <w:sz w:val="22"/>
                <w:szCs w:val="22"/>
                <w:lang w:val="tr-TR" w:eastAsia="tr-TR"/>
              </w:rPr>
            </w:pPr>
            <w:r w:rsidRPr="004A2E84">
              <w:rPr>
                <w:rFonts w:asciiTheme="minorHAnsi" w:hAnsiTheme="minorHAnsi" w:cstheme="minorHAnsi"/>
                <w:b/>
                <w:bCs/>
                <w:sz w:val="22"/>
                <w:szCs w:val="22"/>
                <w:lang w:val="tr-TR" w:eastAsia="tr-TR"/>
              </w:rPr>
              <w:t>Madde No</w:t>
            </w:r>
          </w:p>
        </w:tc>
        <w:tc>
          <w:tcPr>
            <w:tcW w:w="5657" w:type="dxa"/>
            <w:shd w:val="clear" w:color="auto" w:fill="auto"/>
            <w:vAlign w:val="center"/>
          </w:tcPr>
          <w:p w14:paraId="41805D45" w14:textId="77777777" w:rsidR="00676CD2" w:rsidRPr="004A2E84" w:rsidRDefault="00676CD2" w:rsidP="00676CD2">
            <w:pPr>
              <w:spacing w:before="120" w:after="120"/>
              <w:jc w:val="center"/>
              <w:rPr>
                <w:rFonts w:asciiTheme="minorHAnsi" w:hAnsiTheme="minorHAnsi" w:cstheme="minorHAnsi"/>
                <w:b/>
                <w:bCs/>
                <w:sz w:val="22"/>
                <w:szCs w:val="22"/>
                <w:lang w:val="tr-TR" w:eastAsia="tr-TR"/>
              </w:rPr>
            </w:pPr>
            <w:r w:rsidRPr="004A2E84">
              <w:rPr>
                <w:rFonts w:asciiTheme="minorHAnsi" w:hAnsiTheme="minorHAnsi" w:cstheme="minorHAnsi"/>
                <w:b/>
                <w:bCs/>
                <w:sz w:val="22"/>
                <w:szCs w:val="22"/>
                <w:lang w:val="tr-TR" w:eastAsia="tr-TR"/>
              </w:rPr>
              <w:t>Revizyon İçeriği</w:t>
            </w:r>
          </w:p>
        </w:tc>
      </w:tr>
      <w:tr w:rsidR="00DF57C7" w:rsidRPr="004A2E84" w14:paraId="2ECAD938" w14:textId="77777777" w:rsidTr="009E1017">
        <w:tc>
          <w:tcPr>
            <w:tcW w:w="1299" w:type="dxa"/>
            <w:shd w:val="clear" w:color="auto" w:fill="auto"/>
            <w:vAlign w:val="center"/>
          </w:tcPr>
          <w:p w14:paraId="779B9D0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r w:rsidRPr="004A2E84">
              <w:rPr>
                <w:rFonts w:asciiTheme="minorHAnsi" w:hAnsiTheme="minorHAnsi" w:cstheme="minorHAnsi"/>
                <w:bCs/>
                <w:sz w:val="22"/>
                <w:szCs w:val="22"/>
                <w:lang w:val="tr-TR" w:eastAsia="tr-TR"/>
              </w:rPr>
              <w:t>00</w:t>
            </w:r>
          </w:p>
        </w:tc>
        <w:tc>
          <w:tcPr>
            <w:tcW w:w="1662" w:type="dxa"/>
            <w:shd w:val="clear" w:color="auto" w:fill="auto"/>
            <w:vAlign w:val="center"/>
          </w:tcPr>
          <w:p w14:paraId="27E5237D" w14:textId="0B856C53" w:rsidR="00EA4DD6" w:rsidRPr="004A2E84" w:rsidRDefault="00EA4DD6" w:rsidP="002F47ED">
            <w:pPr>
              <w:spacing w:before="120" w:after="120"/>
              <w:rPr>
                <w:rFonts w:asciiTheme="minorHAnsi" w:hAnsiTheme="minorHAnsi" w:cstheme="minorHAnsi"/>
                <w:bCs/>
                <w:sz w:val="22"/>
                <w:szCs w:val="22"/>
                <w:lang w:val="tr-TR" w:eastAsia="tr-TR"/>
              </w:rPr>
            </w:pPr>
          </w:p>
        </w:tc>
        <w:tc>
          <w:tcPr>
            <w:tcW w:w="939" w:type="dxa"/>
            <w:vAlign w:val="center"/>
          </w:tcPr>
          <w:p w14:paraId="1C8F409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EAC991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E7A242D" w14:textId="77777777" w:rsidR="00676CD2" w:rsidRPr="004A2E84" w:rsidRDefault="00676CD2" w:rsidP="00676CD2">
            <w:pPr>
              <w:spacing w:before="120" w:after="120"/>
              <w:rPr>
                <w:rFonts w:asciiTheme="minorHAnsi" w:hAnsiTheme="minorHAnsi" w:cstheme="minorHAnsi"/>
                <w:bCs/>
                <w:sz w:val="22"/>
                <w:szCs w:val="22"/>
                <w:lang w:val="tr-TR" w:eastAsia="tr-TR"/>
              </w:rPr>
            </w:pPr>
            <w:r w:rsidRPr="004A2E84">
              <w:rPr>
                <w:rFonts w:asciiTheme="minorHAnsi" w:hAnsiTheme="minorHAnsi" w:cstheme="minorHAnsi"/>
                <w:bCs/>
                <w:sz w:val="22"/>
                <w:szCs w:val="22"/>
                <w:lang w:val="tr-TR" w:eastAsia="tr-TR"/>
              </w:rPr>
              <w:t>İlk Yayın</w:t>
            </w:r>
          </w:p>
        </w:tc>
      </w:tr>
      <w:tr w:rsidR="00DF57C7" w:rsidRPr="004A2E84" w14:paraId="00726E09" w14:textId="77777777" w:rsidTr="009E1017">
        <w:tc>
          <w:tcPr>
            <w:tcW w:w="1299" w:type="dxa"/>
            <w:shd w:val="clear" w:color="auto" w:fill="auto"/>
            <w:vAlign w:val="center"/>
          </w:tcPr>
          <w:p w14:paraId="36FC1163"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F33C6D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0060626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0CABCEB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6269016"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580B87E5" w14:textId="77777777" w:rsidTr="009E1017">
        <w:tc>
          <w:tcPr>
            <w:tcW w:w="1299" w:type="dxa"/>
            <w:shd w:val="clear" w:color="auto" w:fill="auto"/>
            <w:vAlign w:val="center"/>
          </w:tcPr>
          <w:p w14:paraId="40F3EF7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69376C4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0E42756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269EC96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4A27912"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7583C827" w14:textId="77777777" w:rsidTr="009E1017">
        <w:tc>
          <w:tcPr>
            <w:tcW w:w="1299" w:type="dxa"/>
            <w:shd w:val="clear" w:color="auto" w:fill="auto"/>
            <w:vAlign w:val="center"/>
          </w:tcPr>
          <w:p w14:paraId="4D694CA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BAEBB85"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595CCC2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581026F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EB4B4AA"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0E3FFB1" w14:textId="77777777" w:rsidTr="009E1017">
        <w:tc>
          <w:tcPr>
            <w:tcW w:w="1299" w:type="dxa"/>
            <w:shd w:val="clear" w:color="auto" w:fill="auto"/>
            <w:vAlign w:val="center"/>
          </w:tcPr>
          <w:p w14:paraId="5BA27DAC"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03BC12E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612E7645"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E7C180C"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09B35C2E"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599167AA" w14:textId="77777777" w:rsidTr="009E1017">
        <w:tc>
          <w:tcPr>
            <w:tcW w:w="1299" w:type="dxa"/>
            <w:shd w:val="clear" w:color="auto" w:fill="auto"/>
            <w:vAlign w:val="center"/>
          </w:tcPr>
          <w:p w14:paraId="05D4FED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742751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2B94046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68788FB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42F670E"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78669B5F" w14:textId="77777777" w:rsidTr="009E1017">
        <w:tc>
          <w:tcPr>
            <w:tcW w:w="1299" w:type="dxa"/>
            <w:shd w:val="clear" w:color="auto" w:fill="auto"/>
            <w:vAlign w:val="center"/>
          </w:tcPr>
          <w:p w14:paraId="3A42CE0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2FE6EA9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8C35D7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09E6065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588EC69F"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D36C4F9" w14:textId="77777777" w:rsidTr="009E1017">
        <w:tc>
          <w:tcPr>
            <w:tcW w:w="1299" w:type="dxa"/>
            <w:shd w:val="clear" w:color="auto" w:fill="auto"/>
            <w:vAlign w:val="center"/>
          </w:tcPr>
          <w:p w14:paraId="1363950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6E582D3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7CA84D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F58315C"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56A61CD"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59FEC8BF" w14:textId="77777777" w:rsidTr="009E1017">
        <w:tc>
          <w:tcPr>
            <w:tcW w:w="1299" w:type="dxa"/>
            <w:shd w:val="clear" w:color="auto" w:fill="auto"/>
            <w:vAlign w:val="center"/>
          </w:tcPr>
          <w:p w14:paraId="492F5395"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37A64DC7"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02028C2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6C8A617"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4A9890FB"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34649B63" w14:textId="77777777" w:rsidTr="009E1017">
        <w:tc>
          <w:tcPr>
            <w:tcW w:w="1299" w:type="dxa"/>
            <w:shd w:val="clear" w:color="auto" w:fill="auto"/>
            <w:vAlign w:val="center"/>
          </w:tcPr>
          <w:p w14:paraId="1E681FE1"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1B9BC213"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171036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279B8E16"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15A6A069"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BAB1706" w14:textId="77777777" w:rsidTr="009E1017">
        <w:tc>
          <w:tcPr>
            <w:tcW w:w="1299" w:type="dxa"/>
            <w:shd w:val="clear" w:color="auto" w:fill="auto"/>
            <w:vAlign w:val="center"/>
          </w:tcPr>
          <w:p w14:paraId="12A9E42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1AA1A48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632718A"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183A9D71"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1BB6B785"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B26FC2D" w14:textId="77777777" w:rsidTr="009E1017">
        <w:tc>
          <w:tcPr>
            <w:tcW w:w="1299" w:type="dxa"/>
            <w:shd w:val="clear" w:color="auto" w:fill="auto"/>
            <w:vAlign w:val="center"/>
          </w:tcPr>
          <w:p w14:paraId="7D9F135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AB72DA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06043F4"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81BB604"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6A229124"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BFCE3B6" w14:textId="77777777" w:rsidTr="009E1017">
        <w:tc>
          <w:tcPr>
            <w:tcW w:w="1299" w:type="dxa"/>
            <w:shd w:val="clear" w:color="auto" w:fill="auto"/>
            <w:vAlign w:val="center"/>
          </w:tcPr>
          <w:p w14:paraId="31A52BF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289509A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78A06B3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D3D05A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690DA842"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1F28A75D" w14:textId="77777777" w:rsidTr="009E1017">
        <w:tc>
          <w:tcPr>
            <w:tcW w:w="1299" w:type="dxa"/>
            <w:shd w:val="clear" w:color="auto" w:fill="auto"/>
            <w:vAlign w:val="center"/>
          </w:tcPr>
          <w:p w14:paraId="3FB8A0F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2905355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7DC6196"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6C98918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414DB2A"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7BE90EAB" w14:textId="77777777" w:rsidTr="009E1017">
        <w:tc>
          <w:tcPr>
            <w:tcW w:w="1299" w:type="dxa"/>
            <w:shd w:val="clear" w:color="auto" w:fill="auto"/>
            <w:vAlign w:val="center"/>
          </w:tcPr>
          <w:p w14:paraId="75A94ABC"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AA51816"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2A9A05B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71D9415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6ABE7D1"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4E94E67B" w14:textId="77777777" w:rsidTr="009E1017">
        <w:tc>
          <w:tcPr>
            <w:tcW w:w="1299" w:type="dxa"/>
            <w:shd w:val="clear" w:color="auto" w:fill="auto"/>
            <w:vAlign w:val="center"/>
          </w:tcPr>
          <w:p w14:paraId="36E4BCD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002D74BA"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6AE3B745"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3CFAB8A5"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98A6D6D"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68E6991E" w14:textId="77777777" w:rsidTr="009E1017">
        <w:tc>
          <w:tcPr>
            <w:tcW w:w="1299" w:type="dxa"/>
            <w:shd w:val="clear" w:color="auto" w:fill="auto"/>
            <w:vAlign w:val="center"/>
          </w:tcPr>
          <w:p w14:paraId="415AEE8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87C7AF7"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3A864719"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C625D1A"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49A922C"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3BA63276" w14:textId="77777777" w:rsidTr="009E1017">
        <w:tc>
          <w:tcPr>
            <w:tcW w:w="1299" w:type="dxa"/>
            <w:shd w:val="clear" w:color="auto" w:fill="auto"/>
            <w:vAlign w:val="center"/>
          </w:tcPr>
          <w:p w14:paraId="718D0CE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4B35078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4C6ED1EF"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52789C6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78143E47"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6168C401" w14:textId="77777777" w:rsidTr="009E1017">
        <w:tc>
          <w:tcPr>
            <w:tcW w:w="1299" w:type="dxa"/>
            <w:shd w:val="clear" w:color="auto" w:fill="auto"/>
            <w:vAlign w:val="center"/>
          </w:tcPr>
          <w:p w14:paraId="71EABEB1"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55A286BC"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5717ACA4"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42470152"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390A764A"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56D19C1D" w14:textId="77777777" w:rsidTr="009E1017">
        <w:tc>
          <w:tcPr>
            <w:tcW w:w="1299" w:type="dxa"/>
            <w:shd w:val="clear" w:color="auto" w:fill="auto"/>
            <w:vAlign w:val="center"/>
          </w:tcPr>
          <w:p w14:paraId="0B34536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716F4AC3"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5594003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29D9350B"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0CD4B287"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3F3404A6" w14:textId="77777777" w:rsidTr="009E1017">
        <w:tc>
          <w:tcPr>
            <w:tcW w:w="1299" w:type="dxa"/>
            <w:shd w:val="clear" w:color="auto" w:fill="auto"/>
            <w:vAlign w:val="center"/>
          </w:tcPr>
          <w:p w14:paraId="425EF1C8"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4F6E590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575B27EE"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5F17B7F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2BFA5FA5"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r w:rsidR="00DF57C7" w:rsidRPr="004A2E84" w14:paraId="1A6ECE01" w14:textId="77777777" w:rsidTr="009E1017">
        <w:tc>
          <w:tcPr>
            <w:tcW w:w="1299" w:type="dxa"/>
            <w:shd w:val="clear" w:color="auto" w:fill="auto"/>
            <w:vAlign w:val="center"/>
          </w:tcPr>
          <w:p w14:paraId="136C4C80"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662" w:type="dxa"/>
            <w:shd w:val="clear" w:color="auto" w:fill="auto"/>
            <w:vAlign w:val="center"/>
          </w:tcPr>
          <w:p w14:paraId="3CBF7D01"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939" w:type="dxa"/>
            <w:vAlign w:val="center"/>
          </w:tcPr>
          <w:p w14:paraId="192B532D"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1075" w:type="dxa"/>
            <w:shd w:val="clear" w:color="auto" w:fill="auto"/>
            <w:vAlign w:val="center"/>
          </w:tcPr>
          <w:p w14:paraId="2E22A796" w14:textId="77777777" w:rsidR="00676CD2" w:rsidRPr="004A2E84" w:rsidRDefault="00676CD2" w:rsidP="00676CD2">
            <w:pPr>
              <w:spacing w:before="120" w:after="120"/>
              <w:jc w:val="center"/>
              <w:rPr>
                <w:rFonts w:asciiTheme="minorHAnsi" w:hAnsiTheme="minorHAnsi" w:cstheme="minorHAnsi"/>
                <w:bCs/>
                <w:sz w:val="22"/>
                <w:szCs w:val="22"/>
                <w:lang w:val="tr-TR" w:eastAsia="tr-TR"/>
              </w:rPr>
            </w:pPr>
          </w:p>
        </w:tc>
        <w:tc>
          <w:tcPr>
            <w:tcW w:w="5657" w:type="dxa"/>
            <w:shd w:val="clear" w:color="auto" w:fill="auto"/>
          </w:tcPr>
          <w:p w14:paraId="0283EEDA" w14:textId="77777777" w:rsidR="00676CD2" w:rsidRPr="004A2E84" w:rsidRDefault="00676CD2" w:rsidP="00676CD2">
            <w:pPr>
              <w:spacing w:before="120" w:after="120"/>
              <w:rPr>
                <w:rFonts w:asciiTheme="minorHAnsi" w:hAnsiTheme="minorHAnsi" w:cstheme="minorHAnsi"/>
                <w:bCs/>
                <w:sz w:val="22"/>
                <w:szCs w:val="22"/>
                <w:lang w:val="tr-TR" w:eastAsia="tr-TR"/>
              </w:rPr>
            </w:pPr>
          </w:p>
        </w:tc>
      </w:tr>
    </w:tbl>
    <w:p w14:paraId="54D7D1A3" w14:textId="45AD4C43" w:rsidR="00676CD2" w:rsidRPr="004A2E84" w:rsidRDefault="00676CD2" w:rsidP="00D67638">
      <w:pPr>
        <w:jc w:val="both"/>
        <w:rPr>
          <w:rFonts w:asciiTheme="minorHAnsi" w:eastAsiaTheme="minorEastAsia" w:hAnsiTheme="minorHAnsi" w:cstheme="minorHAnsi"/>
          <w:b/>
          <w:sz w:val="22"/>
          <w:szCs w:val="22"/>
          <w:lang w:val="tr-TR"/>
        </w:rPr>
      </w:pPr>
    </w:p>
    <w:bookmarkStart w:id="3" w:name="_Toc41838359" w:displacedByCustomXml="next"/>
    <w:sdt>
      <w:sdtPr>
        <w:rPr>
          <w:rFonts w:ascii="Times New Roman" w:hAnsi="Times New Roman" w:cstheme="minorHAnsi"/>
          <w:b w:val="0"/>
          <w:color w:val="auto"/>
          <w:sz w:val="20"/>
          <w:szCs w:val="22"/>
          <w:u w:val="none"/>
        </w:rPr>
        <w:id w:val="-813562691"/>
        <w:docPartObj>
          <w:docPartGallery w:val="Table of Contents"/>
          <w:docPartUnique/>
        </w:docPartObj>
      </w:sdtPr>
      <w:sdtEndPr>
        <w:rPr>
          <w:bCs/>
        </w:rPr>
      </w:sdtEndPr>
      <w:sdtContent>
        <w:p w14:paraId="76923001" w14:textId="77777777" w:rsidR="00B1554D" w:rsidRPr="004A2E84" w:rsidRDefault="00B1554D" w:rsidP="00620B9C">
          <w:pPr>
            <w:pStyle w:val="Balk1"/>
            <w:numPr>
              <w:ilvl w:val="0"/>
              <w:numId w:val="0"/>
            </w:numPr>
            <w:ind w:left="360"/>
            <w:jc w:val="center"/>
            <w:rPr>
              <w:rFonts w:cstheme="minorHAnsi"/>
              <w:szCs w:val="22"/>
            </w:rPr>
          </w:pPr>
          <w:r w:rsidRPr="004A2E84">
            <w:rPr>
              <w:rFonts w:cstheme="minorHAnsi"/>
              <w:szCs w:val="22"/>
            </w:rPr>
            <w:t>İçindekiler</w:t>
          </w:r>
          <w:bookmarkEnd w:id="3"/>
        </w:p>
        <w:p w14:paraId="614895BD" w14:textId="39D2A844" w:rsidR="001B50AC" w:rsidRPr="004A2E84" w:rsidRDefault="00DD2D0D">
          <w:pPr>
            <w:pStyle w:val="T1"/>
            <w:tabs>
              <w:tab w:val="right" w:leader="dot" w:pos="10622"/>
            </w:tabs>
            <w:rPr>
              <w:rFonts w:cstheme="minorHAnsi"/>
              <w:noProof/>
            </w:rPr>
          </w:pPr>
          <w:r w:rsidRPr="004A2E84">
            <w:rPr>
              <w:rFonts w:cstheme="minorHAnsi"/>
            </w:rPr>
            <w:fldChar w:fldCharType="begin"/>
          </w:r>
          <w:r w:rsidR="00B1554D" w:rsidRPr="004A2E84">
            <w:rPr>
              <w:rFonts w:cstheme="minorHAnsi"/>
            </w:rPr>
            <w:instrText xml:space="preserve"> TOC \o "1-3" \h \z \u </w:instrText>
          </w:r>
          <w:r w:rsidRPr="004A2E84">
            <w:rPr>
              <w:rFonts w:cstheme="minorHAnsi"/>
            </w:rPr>
            <w:fldChar w:fldCharType="separate"/>
          </w:r>
          <w:hyperlink w:anchor="_Toc41838359" w:history="1">
            <w:r w:rsidR="001B50AC" w:rsidRPr="004A2E84">
              <w:rPr>
                <w:rStyle w:val="Kpr"/>
                <w:rFonts w:cstheme="minorHAnsi"/>
                <w:noProof/>
              </w:rPr>
              <w:t>İçindekiler</w:t>
            </w:r>
            <w:r w:rsidR="001B50AC" w:rsidRPr="004A2E84">
              <w:rPr>
                <w:rFonts w:cstheme="minorHAnsi"/>
                <w:noProof/>
                <w:webHidden/>
              </w:rPr>
              <w:tab/>
            </w:r>
            <w:r w:rsidRPr="004A2E84">
              <w:rPr>
                <w:rFonts w:cstheme="minorHAnsi"/>
                <w:noProof/>
                <w:webHidden/>
              </w:rPr>
              <w:fldChar w:fldCharType="begin"/>
            </w:r>
            <w:r w:rsidR="001B50AC" w:rsidRPr="004A2E84">
              <w:rPr>
                <w:rFonts w:cstheme="minorHAnsi"/>
                <w:noProof/>
                <w:webHidden/>
              </w:rPr>
              <w:instrText xml:space="preserve"> PAGEREF _Toc41838359 \h </w:instrText>
            </w:r>
            <w:r w:rsidRPr="004A2E84">
              <w:rPr>
                <w:rFonts w:cstheme="minorHAnsi"/>
                <w:noProof/>
                <w:webHidden/>
              </w:rPr>
            </w:r>
            <w:r w:rsidRPr="004A2E84">
              <w:rPr>
                <w:rFonts w:cstheme="minorHAnsi"/>
                <w:noProof/>
                <w:webHidden/>
              </w:rPr>
              <w:fldChar w:fldCharType="separate"/>
            </w:r>
            <w:r w:rsidR="001B50AC" w:rsidRPr="004A2E84">
              <w:rPr>
                <w:rFonts w:cstheme="minorHAnsi"/>
                <w:noProof/>
                <w:webHidden/>
              </w:rPr>
              <w:t>2</w:t>
            </w:r>
            <w:r w:rsidRPr="004A2E84">
              <w:rPr>
                <w:rFonts w:cstheme="minorHAnsi"/>
                <w:noProof/>
                <w:webHidden/>
              </w:rPr>
              <w:fldChar w:fldCharType="end"/>
            </w:r>
          </w:hyperlink>
        </w:p>
        <w:p w14:paraId="38A56BC5" w14:textId="77777777" w:rsidR="001B50AC" w:rsidRPr="004A2E84" w:rsidRDefault="00A36151">
          <w:pPr>
            <w:pStyle w:val="T1"/>
            <w:tabs>
              <w:tab w:val="left" w:pos="440"/>
              <w:tab w:val="right" w:leader="dot" w:pos="10622"/>
            </w:tabs>
            <w:rPr>
              <w:rFonts w:cstheme="minorHAnsi"/>
              <w:noProof/>
            </w:rPr>
          </w:pPr>
          <w:hyperlink w:anchor="_Toc41838360" w:history="1">
            <w:r w:rsidR="001B50AC" w:rsidRPr="004A2E84">
              <w:rPr>
                <w:rStyle w:val="Kpr"/>
                <w:rFonts w:cstheme="minorHAnsi"/>
                <w:noProof/>
              </w:rPr>
              <w:t>1.</w:t>
            </w:r>
            <w:r w:rsidR="001B50AC" w:rsidRPr="004A2E84">
              <w:rPr>
                <w:rFonts w:cstheme="minorHAnsi"/>
                <w:noProof/>
              </w:rPr>
              <w:tab/>
            </w:r>
            <w:r w:rsidR="001B50AC" w:rsidRPr="004A2E84">
              <w:rPr>
                <w:rStyle w:val="Kpr"/>
                <w:rFonts w:cstheme="minorHAnsi"/>
                <w:noProof/>
              </w:rPr>
              <w:t>TANIMLAR</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_Toc41838360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3</w:t>
            </w:r>
            <w:r w:rsidR="00DD2D0D" w:rsidRPr="004A2E84">
              <w:rPr>
                <w:rFonts w:cstheme="minorHAnsi"/>
                <w:noProof/>
                <w:webHidden/>
              </w:rPr>
              <w:fldChar w:fldCharType="end"/>
            </w:r>
          </w:hyperlink>
        </w:p>
        <w:p w14:paraId="3D2444ED" w14:textId="77777777" w:rsidR="001B50AC" w:rsidRPr="004A2E84" w:rsidRDefault="00A36151">
          <w:pPr>
            <w:pStyle w:val="T1"/>
            <w:tabs>
              <w:tab w:val="left" w:pos="440"/>
              <w:tab w:val="right" w:leader="dot" w:pos="10622"/>
            </w:tabs>
            <w:rPr>
              <w:rFonts w:cstheme="minorHAnsi"/>
              <w:noProof/>
            </w:rPr>
          </w:pPr>
          <w:hyperlink w:anchor="_Toc41838361" w:history="1">
            <w:r w:rsidR="001B50AC" w:rsidRPr="004A2E84">
              <w:rPr>
                <w:rStyle w:val="Kpr"/>
                <w:rFonts w:cstheme="minorHAnsi"/>
                <w:noProof/>
              </w:rPr>
              <w:t>2.</w:t>
            </w:r>
            <w:r w:rsidR="001B50AC" w:rsidRPr="004A2E84">
              <w:rPr>
                <w:rFonts w:cstheme="minorHAnsi"/>
                <w:noProof/>
              </w:rPr>
              <w:tab/>
            </w:r>
            <w:r w:rsidR="001B50AC" w:rsidRPr="004A2E84">
              <w:rPr>
                <w:rStyle w:val="Kpr"/>
                <w:rFonts w:cstheme="minorHAnsi"/>
                <w:noProof/>
              </w:rPr>
              <w:t>AMAÇ</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_Toc41838361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33750234" w14:textId="77777777" w:rsidR="001B50AC" w:rsidRPr="004A2E84" w:rsidRDefault="00A36151">
          <w:pPr>
            <w:pStyle w:val="T1"/>
            <w:tabs>
              <w:tab w:val="left" w:pos="440"/>
              <w:tab w:val="right" w:leader="dot" w:pos="10622"/>
            </w:tabs>
            <w:rPr>
              <w:rFonts w:cstheme="minorHAnsi"/>
              <w:noProof/>
            </w:rPr>
          </w:pPr>
          <w:hyperlink w:anchor="_Toc41838362" w:history="1">
            <w:r w:rsidR="001B50AC" w:rsidRPr="004A2E84">
              <w:rPr>
                <w:rStyle w:val="Kpr"/>
                <w:rFonts w:cstheme="minorHAnsi"/>
                <w:noProof/>
              </w:rPr>
              <w:t>3.</w:t>
            </w:r>
            <w:r w:rsidR="001B50AC" w:rsidRPr="004A2E84">
              <w:rPr>
                <w:rFonts w:cstheme="minorHAnsi"/>
                <w:noProof/>
              </w:rPr>
              <w:tab/>
            </w:r>
            <w:r w:rsidR="001B50AC" w:rsidRPr="004A2E84">
              <w:rPr>
                <w:rStyle w:val="Kpr"/>
                <w:rFonts w:cstheme="minorHAnsi"/>
                <w:noProof/>
              </w:rPr>
              <w:t>KAPSAM</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_Toc41838362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2AE25105" w14:textId="77777777" w:rsidR="001B50AC" w:rsidRPr="004A2E84" w:rsidRDefault="00A36151">
          <w:pPr>
            <w:pStyle w:val="T1"/>
            <w:tabs>
              <w:tab w:val="left" w:pos="440"/>
              <w:tab w:val="right" w:leader="dot" w:pos="10622"/>
            </w:tabs>
            <w:rPr>
              <w:rFonts w:cstheme="minorHAnsi"/>
              <w:noProof/>
            </w:rPr>
          </w:pPr>
          <w:hyperlink w:anchor="_Toc41838363" w:history="1">
            <w:r w:rsidR="001B50AC" w:rsidRPr="004A2E84">
              <w:rPr>
                <w:rStyle w:val="Kpr"/>
                <w:rFonts w:cstheme="minorHAnsi"/>
                <w:noProof/>
              </w:rPr>
              <w:t>4.</w:t>
            </w:r>
            <w:r w:rsidR="001B50AC" w:rsidRPr="004A2E84">
              <w:rPr>
                <w:rFonts w:cstheme="minorHAnsi"/>
                <w:noProof/>
              </w:rPr>
              <w:tab/>
            </w:r>
            <w:r w:rsidR="001B50AC" w:rsidRPr="004A2E84">
              <w:rPr>
                <w:rStyle w:val="Kpr"/>
                <w:rFonts w:cstheme="minorHAnsi"/>
                <w:noProof/>
              </w:rPr>
              <w:t>SORUMLULUK</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_Toc41838363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474AF546" w14:textId="77777777" w:rsidR="001B50AC" w:rsidRPr="004A2E84" w:rsidRDefault="00A36151">
          <w:pPr>
            <w:pStyle w:val="T1"/>
            <w:tabs>
              <w:tab w:val="left" w:pos="440"/>
              <w:tab w:val="right" w:leader="dot" w:pos="10622"/>
            </w:tabs>
            <w:rPr>
              <w:rFonts w:cstheme="minorHAnsi"/>
              <w:noProof/>
            </w:rPr>
          </w:pPr>
          <w:hyperlink w:anchor="_Toc41838364" w:history="1">
            <w:r w:rsidR="001B50AC" w:rsidRPr="004A2E84">
              <w:rPr>
                <w:rStyle w:val="Kpr"/>
                <w:rFonts w:cstheme="minorHAnsi"/>
                <w:noProof/>
              </w:rPr>
              <w:t>5.</w:t>
            </w:r>
            <w:r w:rsidR="001B50AC" w:rsidRPr="004A2E84">
              <w:rPr>
                <w:rFonts w:cstheme="minorHAnsi"/>
                <w:noProof/>
              </w:rPr>
              <w:tab/>
            </w:r>
            <w:r w:rsidR="001B50AC" w:rsidRPr="004A2E84">
              <w:rPr>
                <w:rStyle w:val="Kpr"/>
                <w:rFonts w:cstheme="minorHAnsi"/>
                <w:noProof/>
              </w:rPr>
              <w:t>UYGULAMA</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_Toc41838364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21B04AB5" w14:textId="67EF0828" w:rsidR="001B50AC" w:rsidRPr="004A2E84" w:rsidRDefault="00A36151">
          <w:pPr>
            <w:pStyle w:val="T1"/>
            <w:tabs>
              <w:tab w:val="left" w:pos="660"/>
              <w:tab w:val="right" w:leader="dot" w:pos="10622"/>
            </w:tabs>
            <w:rPr>
              <w:rFonts w:cstheme="minorHAnsi"/>
              <w:noProof/>
            </w:rPr>
          </w:pPr>
          <w:hyperlink w:anchor="_Toc41838365" w:history="1">
            <w:r w:rsidR="001B50AC" w:rsidRPr="004A2E84">
              <w:rPr>
                <w:rStyle w:val="Kpr"/>
                <w:rFonts w:cstheme="minorHAnsi"/>
                <w:bCs/>
                <w:noProof/>
              </w:rPr>
              <w:t>5.1.</w:t>
            </w:r>
            <w:r w:rsidR="001B50AC" w:rsidRPr="004A2E84">
              <w:rPr>
                <w:rFonts w:cstheme="minorHAnsi"/>
                <w:noProof/>
              </w:rPr>
              <w:tab/>
            </w:r>
            <w:r w:rsidR="00F64B41" w:rsidRPr="004A2E84">
              <w:rPr>
                <w:rFonts w:cstheme="minorHAnsi"/>
                <w:noProof/>
              </w:rPr>
              <w:t xml:space="preserve">     </w:t>
            </w:r>
            <w:r w:rsidR="001B50AC" w:rsidRPr="004A2E84">
              <w:rPr>
                <w:rStyle w:val="Kpr"/>
                <w:rFonts w:cstheme="minorHAnsi"/>
                <w:noProof/>
              </w:rPr>
              <w:t>AYDINLATMA YÜKÜMLÜLÜĞÜ</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_Toc41838365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032ED826" w14:textId="77777777" w:rsidR="001B50AC" w:rsidRPr="004A2E84" w:rsidRDefault="00A36151">
          <w:pPr>
            <w:pStyle w:val="T1"/>
            <w:tabs>
              <w:tab w:val="left" w:pos="880"/>
              <w:tab w:val="right" w:leader="dot" w:pos="10622"/>
            </w:tabs>
            <w:rPr>
              <w:rFonts w:cstheme="minorHAnsi"/>
              <w:noProof/>
            </w:rPr>
          </w:pPr>
          <w:hyperlink w:anchor="_Toc41838366" w:history="1">
            <w:r w:rsidR="001B50AC" w:rsidRPr="004A2E84">
              <w:rPr>
                <w:rStyle w:val="Kpr"/>
                <w:rFonts w:cstheme="minorHAnsi"/>
                <w:bCs/>
                <w:noProof/>
              </w:rPr>
              <w:t>5.1.1.</w:t>
            </w:r>
            <w:r w:rsidR="001B50AC" w:rsidRPr="004A2E84">
              <w:rPr>
                <w:rFonts w:cstheme="minorHAnsi"/>
                <w:noProof/>
              </w:rPr>
              <w:tab/>
            </w:r>
            <w:r w:rsidR="001B50AC" w:rsidRPr="004A2E84">
              <w:rPr>
                <w:rStyle w:val="Kpr"/>
                <w:rFonts w:cstheme="minorHAnsi"/>
                <w:noProof/>
              </w:rPr>
              <w:t>TANIM</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_Toc41838366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3726EDD7" w14:textId="77777777" w:rsidR="001B50AC" w:rsidRPr="004A2E84" w:rsidRDefault="00A36151">
          <w:pPr>
            <w:pStyle w:val="T1"/>
            <w:tabs>
              <w:tab w:val="left" w:pos="880"/>
              <w:tab w:val="right" w:leader="dot" w:pos="10622"/>
            </w:tabs>
            <w:rPr>
              <w:rFonts w:cstheme="minorHAnsi"/>
              <w:noProof/>
            </w:rPr>
          </w:pPr>
          <w:hyperlink w:anchor="_Toc41838367" w:history="1">
            <w:r w:rsidR="001B50AC" w:rsidRPr="004A2E84">
              <w:rPr>
                <w:rStyle w:val="Kpr"/>
                <w:rFonts w:cstheme="minorHAnsi"/>
                <w:bCs/>
                <w:noProof/>
              </w:rPr>
              <w:t>5.1.2.</w:t>
            </w:r>
            <w:r w:rsidR="001B50AC" w:rsidRPr="004A2E84">
              <w:rPr>
                <w:rFonts w:cstheme="minorHAnsi"/>
                <w:noProof/>
              </w:rPr>
              <w:tab/>
            </w:r>
            <w:r w:rsidR="001B50AC" w:rsidRPr="004A2E84">
              <w:rPr>
                <w:rStyle w:val="Kpr"/>
                <w:rFonts w:cstheme="minorHAnsi"/>
                <w:noProof/>
              </w:rPr>
              <w:t>AYDINLATMA YÜKÜMLÜLÜĞÜNÜN KAPSAMI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_Toc41838367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6B7F283F" w14:textId="77777777" w:rsidR="001B50AC" w:rsidRPr="004A2E84" w:rsidRDefault="00A36151">
          <w:pPr>
            <w:pStyle w:val="T1"/>
            <w:tabs>
              <w:tab w:val="left" w:pos="880"/>
              <w:tab w:val="right" w:leader="dot" w:pos="10622"/>
            </w:tabs>
            <w:rPr>
              <w:rFonts w:cstheme="minorHAnsi"/>
              <w:noProof/>
            </w:rPr>
          </w:pPr>
          <w:hyperlink w:anchor="_Toc41838368" w:history="1">
            <w:r w:rsidR="001B50AC" w:rsidRPr="004A2E84">
              <w:rPr>
                <w:rStyle w:val="Kpr"/>
                <w:rFonts w:cstheme="minorHAnsi"/>
                <w:bCs/>
                <w:noProof/>
              </w:rPr>
              <w:t>5.1.3.</w:t>
            </w:r>
            <w:r w:rsidR="001B50AC" w:rsidRPr="004A2E84">
              <w:rPr>
                <w:rFonts w:cstheme="minorHAnsi"/>
                <w:noProof/>
              </w:rPr>
              <w:tab/>
            </w:r>
            <w:r w:rsidR="001B50AC" w:rsidRPr="004A2E84">
              <w:rPr>
                <w:rStyle w:val="Kpr"/>
                <w:rFonts w:cstheme="minorHAnsi"/>
                <w:noProof/>
              </w:rPr>
              <w:t>KİŞİSEL VERİLERİN İLGİLİ KİŞİLERDEN ELDE EDİLMESİ HALİNDE AYDINLATMA</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_Toc41838368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4</w:t>
            </w:r>
            <w:r w:rsidR="00DD2D0D" w:rsidRPr="004A2E84">
              <w:rPr>
                <w:rFonts w:cstheme="minorHAnsi"/>
                <w:noProof/>
                <w:webHidden/>
              </w:rPr>
              <w:fldChar w:fldCharType="end"/>
            </w:r>
          </w:hyperlink>
        </w:p>
        <w:p w14:paraId="0837F340" w14:textId="0C1DFE87" w:rsidR="001B50AC" w:rsidRPr="004A2E84" w:rsidRDefault="00A36151">
          <w:pPr>
            <w:pStyle w:val="T1"/>
            <w:tabs>
              <w:tab w:val="left" w:pos="1100"/>
              <w:tab w:val="right" w:leader="dot" w:pos="10622"/>
            </w:tabs>
            <w:rPr>
              <w:rFonts w:cstheme="minorHAnsi"/>
              <w:noProof/>
            </w:rPr>
          </w:pPr>
          <w:hyperlink w:anchor="_Toc41838369" w:history="1">
            <w:r w:rsidR="001B50AC" w:rsidRPr="004A2E84">
              <w:rPr>
                <w:rStyle w:val="Kpr"/>
                <w:rFonts w:cstheme="minorHAnsi"/>
                <w:bCs/>
                <w:noProof/>
              </w:rPr>
              <w:t>5.1.3.1.</w:t>
            </w:r>
            <w:r w:rsidR="00F64B41" w:rsidRPr="004A2E84">
              <w:rPr>
                <w:rFonts w:cstheme="minorHAnsi"/>
                <w:noProof/>
              </w:rPr>
              <w:t xml:space="preserve">     </w:t>
            </w:r>
            <w:r w:rsidR="001B50AC" w:rsidRPr="004A2E84">
              <w:rPr>
                <w:rStyle w:val="Kpr"/>
                <w:rFonts w:cstheme="minorHAnsi"/>
                <w:noProof/>
              </w:rPr>
              <w:t>VERİ SORUMLUSUNUN VE VARSA TEMSİLCİSİNİN KİMLİĞİ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_Toc41838369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5</w:t>
            </w:r>
            <w:r w:rsidR="00DD2D0D" w:rsidRPr="004A2E84">
              <w:rPr>
                <w:rFonts w:cstheme="minorHAnsi"/>
                <w:noProof/>
                <w:webHidden/>
              </w:rPr>
              <w:fldChar w:fldCharType="end"/>
            </w:r>
          </w:hyperlink>
        </w:p>
        <w:p w14:paraId="657B8330" w14:textId="1FDEA2D7" w:rsidR="001B50AC" w:rsidRPr="004A2E84" w:rsidRDefault="00A36151">
          <w:pPr>
            <w:pStyle w:val="T1"/>
            <w:tabs>
              <w:tab w:val="left" w:pos="1100"/>
              <w:tab w:val="right" w:leader="dot" w:pos="10622"/>
            </w:tabs>
            <w:rPr>
              <w:rFonts w:cstheme="minorHAnsi"/>
              <w:noProof/>
            </w:rPr>
          </w:pPr>
          <w:hyperlink w:anchor="_Toc41838370" w:history="1">
            <w:r w:rsidR="001B50AC" w:rsidRPr="004A2E84">
              <w:rPr>
                <w:rStyle w:val="Kpr"/>
                <w:rFonts w:cstheme="minorHAnsi"/>
                <w:bCs/>
                <w:noProof/>
              </w:rPr>
              <w:t>5.1.3.2.</w:t>
            </w:r>
            <w:r w:rsidR="00F64B41" w:rsidRPr="004A2E84">
              <w:rPr>
                <w:rFonts w:cstheme="minorHAnsi"/>
                <w:noProof/>
              </w:rPr>
              <w:t xml:space="preserve">     </w:t>
            </w:r>
            <w:r w:rsidR="001B50AC" w:rsidRPr="004A2E84">
              <w:rPr>
                <w:rStyle w:val="Kpr"/>
                <w:rFonts w:cstheme="minorHAnsi"/>
                <w:noProof/>
              </w:rPr>
              <w:t>KİŞİSEL</w:t>
            </w:r>
            <w:r w:rsidR="001B50AC" w:rsidRPr="004A2E84">
              <w:rPr>
                <w:rStyle w:val="Kpr"/>
                <w:rFonts w:cstheme="minorHAnsi"/>
                <w:bCs/>
                <w:noProof/>
              </w:rPr>
              <w:t xml:space="preserve"> VERİLERİN HANGİ AMAÇLA İŞLENECEĞİ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_Toc41838370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5</w:t>
            </w:r>
            <w:r w:rsidR="00DD2D0D" w:rsidRPr="004A2E84">
              <w:rPr>
                <w:rFonts w:cstheme="minorHAnsi"/>
                <w:noProof/>
                <w:webHidden/>
              </w:rPr>
              <w:fldChar w:fldCharType="end"/>
            </w:r>
          </w:hyperlink>
        </w:p>
        <w:p w14:paraId="4E64B755" w14:textId="7FFE4051" w:rsidR="001B50AC" w:rsidRPr="004A2E84" w:rsidRDefault="00A36151">
          <w:pPr>
            <w:pStyle w:val="T1"/>
            <w:tabs>
              <w:tab w:val="left" w:pos="1100"/>
              <w:tab w:val="right" w:leader="dot" w:pos="10622"/>
            </w:tabs>
            <w:rPr>
              <w:rFonts w:cstheme="minorHAnsi"/>
              <w:noProof/>
            </w:rPr>
          </w:pPr>
          <w:hyperlink w:anchor="_Toc41838371" w:history="1">
            <w:r w:rsidR="001B50AC" w:rsidRPr="004A2E84">
              <w:rPr>
                <w:rStyle w:val="Kpr"/>
                <w:rFonts w:cstheme="minorHAnsi"/>
                <w:bCs/>
                <w:noProof/>
              </w:rPr>
              <w:t>5.1.3.3.</w:t>
            </w:r>
            <w:r w:rsidR="00F64B41" w:rsidRPr="004A2E84">
              <w:rPr>
                <w:rFonts w:cstheme="minorHAnsi"/>
                <w:noProof/>
              </w:rPr>
              <w:t xml:space="preserve">     </w:t>
            </w:r>
            <w:r w:rsidR="001B50AC" w:rsidRPr="004A2E84">
              <w:rPr>
                <w:rStyle w:val="Kpr"/>
                <w:rFonts w:cstheme="minorHAnsi"/>
                <w:bCs/>
                <w:noProof/>
              </w:rPr>
              <w:t>KİŞİSEL VERİLERİN KİMLERE VE HANGİ AMAÇLA AKTARILABİLECEĞİ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_Toc41838371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5</w:t>
            </w:r>
            <w:r w:rsidR="00DD2D0D" w:rsidRPr="004A2E84">
              <w:rPr>
                <w:rFonts w:cstheme="minorHAnsi"/>
                <w:noProof/>
                <w:webHidden/>
              </w:rPr>
              <w:fldChar w:fldCharType="end"/>
            </w:r>
          </w:hyperlink>
        </w:p>
        <w:p w14:paraId="08DA0B21" w14:textId="2A49B2FD" w:rsidR="001B50AC" w:rsidRPr="004A2E84" w:rsidRDefault="00A36151">
          <w:pPr>
            <w:pStyle w:val="T1"/>
            <w:tabs>
              <w:tab w:val="left" w:pos="1100"/>
              <w:tab w:val="right" w:leader="dot" w:pos="10622"/>
            </w:tabs>
            <w:rPr>
              <w:rFonts w:cstheme="minorHAnsi"/>
              <w:noProof/>
            </w:rPr>
          </w:pPr>
          <w:hyperlink w:anchor="_Toc41838372" w:history="1">
            <w:r w:rsidR="001B50AC" w:rsidRPr="004A2E84">
              <w:rPr>
                <w:rStyle w:val="Kpr"/>
                <w:rFonts w:cstheme="minorHAnsi"/>
                <w:bCs/>
                <w:noProof/>
              </w:rPr>
              <w:t>5.1.3.4.</w:t>
            </w:r>
            <w:r w:rsidR="00F64B41" w:rsidRPr="004A2E84">
              <w:rPr>
                <w:rFonts w:cstheme="minorHAnsi"/>
                <w:noProof/>
              </w:rPr>
              <w:t xml:space="preserve">     </w:t>
            </w:r>
            <w:r w:rsidR="001B50AC" w:rsidRPr="004A2E84">
              <w:rPr>
                <w:rStyle w:val="Kpr"/>
                <w:rFonts w:cstheme="minorHAnsi"/>
                <w:bCs/>
                <w:noProof/>
              </w:rPr>
              <w:t>KİŞİSEL VERİ TOPLAMANIN YÖNTEMİ VE HUKUKİ SEBEBİ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_Toc41838372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6</w:t>
            </w:r>
            <w:r w:rsidR="00DD2D0D" w:rsidRPr="004A2E84">
              <w:rPr>
                <w:rFonts w:cstheme="minorHAnsi"/>
                <w:noProof/>
                <w:webHidden/>
              </w:rPr>
              <w:fldChar w:fldCharType="end"/>
            </w:r>
          </w:hyperlink>
        </w:p>
        <w:p w14:paraId="2FE99CE6" w14:textId="0B54D78E" w:rsidR="001B50AC" w:rsidRPr="004A2E84" w:rsidRDefault="00A36151">
          <w:pPr>
            <w:pStyle w:val="T1"/>
            <w:tabs>
              <w:tab w:val="left" w:pos="1100"/>
              <w:tab w:val="right" w:leader="dot" w:pos="10622"/>
            </w:tabs>
            <w:rPr>
              <w:rFonts w:cstheme="minorHAnsi"/>
              <w:noProof/>
            </w:rPr>
          </w:pPr>
          <w:hyperlink w:anchor="_Toc41838373" w:history="1">
            <w:r w:rsidR="001B50AC" w:rsidRPr="004A2E84">
              <w:rPr>
                <w:rStyle w:val="Kpr"/>
                <w:rFonts w:cstheme="minorHAnsi"/>
                <w:bCs/>
                <w:noProof/>
              </w:rPr>
              <w:t>5.1.3.5.</w:t>
            </w:r>
            <w:r w:rsidR="00F64B41" w:rsidRPr="004A2E84">
              <w:rPr>
                <w:rFonts w:cstheme="minorHAnsi"/>
                <w:noProof/>
              </w:rPr>
              <w:t xml:space="preserve">     </w:t>
            </w:r>
            <w:r w:rsidR="001B50AC" w:rsidRPr="004A2E84">
              <w:rPr>
                <w:rStyle w:val="Kpr"/>
                <w:rFonts w:cstheme="minorHAnsi"/>
                <w:bCs/>
                <w:noProof/>
              </w:rPr>
              <w:t>İLGİLİ KİŞİNİN, KANUNUN 11. MADDESİNDE SAYILAN DİĞER HAKLARI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_Toc41838373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6</w:t>
            </w:r>
            <w:r w:rsidR="00DD2D0D" w:rsidRPr="004A2E84">
              <w:rPr>
                <w:rFonts w:cstheme="minorHAnsi"/>
                <w:noProof/>
                <w:webHidden/>
              </w:rPr>
              <w:fldChar w:fldCharType="end"/>
            </w:r>
          </w:hyperlink>
        </w:p>
        <w:p w14:paraId="3034E7F7" w14:textId="77777777" w:rsidR="001B50AC" w:rsidRPr="004A2E84" w:rsidRDefault="00A36151">
          <w:pPr>
            <w:pStyle w:val="T1"/>
            <w:tabs>
              <w:tab w:val="left" w:pos="880"/>
              <w:tab w:val="right" w:leader="dot" w:pos="10622"/>
            </w:tabs>
            <w:rPr>
              <w:rFonts w:cstheme="minorHAnsi"/>
              <w:noProof/>
            </w:rPr>
          </w:pPr>
          <w:hyperlink w:anchor="_Toc41838374" w:history="1">
            <w:r w:rsidR="001B50AC" w:rsidRPr="004A2E84">
              <w:rPr>
                <w:rStyle w:val="Kpr"/>
                <w:rFonts w:cstheme="minorHAnsi"/>
                <w:bCs/>
                <w:noProof/>
              </w:rPr>
              <w:t>5.1.4.</w:t>
            </w:r>
            <w:r w:rsidR="001B50AC" w:rsidRPr="004A2E84">
              <w:rPr>
                <w:rFonts w:cstheme="minorHAnsi"/>
                <w:noProof/>
              </w:rPr>
              <w:tab/>
            </w:r>
            <w:r w:rsidR="001B50AC" w:rsidRPr="004A2E84">
              <w:rPr>
                <w:rStyle w:val="Kpr"/>
                <w:rFonts w:cstheme="minorHAnsi"/>
                <w:noProof/>
              </w:rPr>
              <w:t>KİŞİSEL VERİLERİN İLGİLİ KİŞİDEN ELDE EDİLMEMESİ HALİNDE AYDINLATMA</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_Toc41838374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7</w:t>
            </w:r>
            <w:r w:rsidR="00DD2D0D" w:rsidRPr="004A2E84">
              <w:rPr>
                <w:rFonts w:cstheme="minorHAnsi"/>
                <w:noProof/>
                <w:webHidden/>
              </w:rPr>
              <w:fldChar w:fldCharType="end"/>
            </w:r>
          </w:hyperlink>
        </w:p>
        <w:p w14:paraId="78B3C259" w14:textId="77777777" w:rsidR="001B50AC" w:rsidRPr="004A2E84" w:rsidRDefault="00A36151">
          <w:pPr>
            <w:pStyle w:val="T1"/>
            <w:tabs>
              <w:tab w:val="left" w:pos="880"/>
              <w:tab w:val="right" w:leader="dot" w:pos="10622"/>
            </w:tabs>
            <w:rPr>
              <w:rFonts w:cstheme="minorHAnsi"/>
              <w:noProof/>
            </w:rPr>
          </w:pPr>
          <w:hyperlink w:anchor="_Toc41838375" w:history="1">
            <w:r w:rsidR="001B50AC" w:rsidRPr="004A2E84">
              <w:rPr>
                <w:rStyle w:val="Kpr"/>
                <w:rFonts w:cstheme="minorHAnsi"/>
                <w:bCs/>
                <w:noProof/>
              </w:rPr>
              <w:t>5.1.5.</w:t>
            </w:r>
            <w:r w:rsidR="001B50AC" w:rsidRPr="004A2E84">
              <w:rPr>
                <w:rFonts w:cstheme="minorHAnsi"/>
                <w:noProof/>
              </w:rPr>
              <w:tab/>
            </w:r>
            <w:r w:rsidR="001B50AC" w:rsidRPr="004A2E84">
              <w:rPr>
                <w:rStyle w:val="Kpr"/>
                <w:rFonts w:cstheme="minorHAnsi"/>
                <w:noProof/>
              </w:rPr>
              <w:t>AYDINLATMA YÜKÜMLÜLÜĞÜNÜN YERİNE GETİRİLMEDİĞİ HALLER</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_Toc41838375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7</w:t>
            </w:r>
            <w:r w:rsidR="00DD2D0D" w:rsidRPr="004A2E84">
              <w:rPr>
                <w:rFonts w:cstheme="minorHAnsi"/>
                <w:noProof/>
                <w:webHidden/>
              </w:rPr>
              <w:fldChar w:fldCharType="end"/>
            </w:r>
          </w:hyperlink>
        </w:p>
        <w:p w14:paraId="2333C572" w14:textId="77777777" w:rsidR="001B50AC" w:rsidRPr="004A2E84" w:rsidRDefault="00A36151">
          <w:pPr>
            <w:pStyle w:val="T1"/>
            <w:tabs>
              <w:tab w:val="left" w:pos="880"/>
              <w:tab w:val="right" w:leader="dot" w:pos="10622"/>
            </w:tabs>
            <w:rPr>
              <w:rFonts w:cstheme="minorHAnsi"/>
              <w:noProof/>
            </w:rPr>
          </w:pPr>
          <w:hyperlink w:anchor="_Toc41838376" w:history="1">
            <w:r w:rsidR="001B50AC" w:rsidRPr="004A2E84">
              <w:rPr>
                <w:rStyle w:val="Kpr"/>
                <w:rFonts w:cstheme="minorHAnsi"/>
                <w:bCs/>
                <w:noProof/>
              </w:rPr>
              <w:t>5.1.6.</w:t>
            </w:r>
            <w:r w:rsidR="001B50AC" w:rsidRPr="004A2E84">
              <w:rPr>
                <w:rFonts w:cstheme="minorHAnsi"/>
                <w:noProof/>
              </w:rPr>
              <w:tab/>
            </w:r>
            <w:r w:rsidR="001B50AC" w:rsidRPr="004A2E84">
              <w:rPr>
                <w:rStyle w:val="Kpr"/>
                <w:rFonts w:cstheme="minorHAnsi"/>
                <w:noProof/>
              </w:rPr>
              <w:t>AÇIK RIZA ve AYDINLATMA YÜKÜMLÜLÜĞÜ İLİŞKİSİ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_Toc41838376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8</w:t>
            </w:r>
            <w:r w:rsidR="00DD2D0D" w:rsidRPr="004A2E84">
              <w:rPr>
                <w:rFonts w:cstheme="minorHAnsi"/>
                <w:noProof/>
                <w:webHidden/>
              </w:rPr>
              <w:fldChar w:fldCharType="end"/>
            </w:r>
          </w:hyperlink>
        </w:p>
        <w:p w14:paraId="142A7CA9" w14:textId="77777777" w:rsidR="001B50AC" w:rsidRPr="004A2E84" w:rsidRDefault="00A36151">
          <w:pPr>
            <w:pStyle w:val="T1"/>
            <w:tabs>
              <w:tab w:val="left" w:pos="880"/>
              <w:tab w:val="right" w:leader="dot" w:pos="10622"/>
            </w:tabs>
            <w:rPr>
              <w:rFonts w:cstheme="minorHAnsi"/>
              <w:noProof/>
            </w:rPr>
          </w:pPr>
          <w:hyperlink w:anchor="_Toc41838377" w:history="1">
            <w:r w:rsidR="001B50AC" w:rsidRPr="004A2E84">
              <w:rPr>
                <w:rStyle w:val="Kpr"/>
                <w:rFonts w:cstheme="minorHAnsi"/>
                <w:bCs/>
                <w:noProof/>
              </w:rPr>
              <w:t>5.1.7.</w:t>
            </w:r>
            <w:r w:rsidR="001B50AC" w:rsidRPr="004A2E84">
              <w:rPr>
                <w:rFonts w:cstheme="minorHAnsi"/>
                <w:noProof/>
              </w:rPr>
              <w:tab/>
            </w:r>
            <w:r w:rsidR="001B50AC" w:rsidRPr="004A2E84">
              <w:rPr>
                <w:rStyle w:val="Kpr"/>
                <w:rFonts w:cstheme="minorHAnsi"/>
                <w:noProof/>
              </w:rPr>
              <w:t>AYDINLATMA YÜKÜMLÜLÜĞÜNÜN YERİNE GETİRİLMESİ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_Toc41838377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9</w:t>
            </w:r>
            <w:r w:rsidR="00DD2D0D" w:rsidRPr="004A2E84">
              <w:rPr>
                <w:rFonts w:cstheme="minorHAnsi"/>
                <w:noProof/>
                <w:webHidden/>
              </w:rPr>
              <w:fldChar w:fldCharType="end"/>
            </w:r>
          </w:hyperlink>
        </w:p>
        <w:p w14:paraId="3CFD157E" w14:textId="06ECD5BD" w:rsidR="001B50AC" w:rsidRPr="004A2E84" w:rsidRDefault="00A36151">
          <w:pPr>
            <w:pStyle w:val="T1"/>
            <w:tabs>
              <w:tab w:val="left" w:pos="1100"/>
              <w:tab w:val="right" w:leader="dot" w:pos="10622"/>
            </w:tabs>
            <w:rPr>
              <w:rFonts w:cstheme="minorHAnsi"/>
              <w:noProof/>
            </w:rPr>
          </w:pPr>
          <w:hyperlink w:anchor="_Toc41838378" w:history="1">
            <w:r w:rsidR="001B50AC" w:rsidRPr="004A2E84">
              <w:rPr>
                <w:rStyle w:val="Kpr"/>
                <w:rFonts w:cstheme="minorHAnsi"/>
                <w:bCs/>
                <w:noProof/>
              </w:rPr>
              <w:t>5.1.7.1.</w:t>
            </w:r>
            <w:r w:rsidR="00F64B41" w:rsidRPr="004A2E84">
              <w:rPr>
                <w:rFonts w:cstheme="minorHAnsi"/>
                <w:noProof/>
              </w:rPr>
              <w:t xml:space="preserve">    </w:t>
            </w:r>
            <w:r w:rsidR="001B50AC" w:rsidRPr="004A2E84">
              <w:rPr>
                <w:rStyle w:val="Kpr"/>
                <w:rFonts w:cstheme="minorHAnsi"/>
                <w:noProof/>
              </w:rPr>
              <w:t>AYDINLATMA YÜKÜMLÜLÜĞÜNÜN HANGİ YÖNTEMLE YERİNE GETİRİLECEĞİNİN TESPİTİ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_Toc41838378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9</w:t>
            </w:r>
            <w:r w:rsidR="00DD2D0D" w:rsidRPr="004A2E84">
              <w:rPr>
                <w:rFonts w:cstheme="minorHAnsi"/>
                <w:noProof/>
                <w:webHidden/>
              </w:rPr>
              <w:fldChar w:fldCharType="end"/>
            </w:r>
          </w:hyperlink>
        </w:p>
        <w:p w14:paraId="542E6228" w14:textId="4B72632B" w:rsidR="001B50AC" w:rsidRPr="004A2E84" w:rsidRDefault="00A36151">
          <w:pPr>
            <w:pStyle w:val="T1"/>
            <w:tabs>
              <w:tab w:val="left" w:pos="1100"/>
              <w:tab w:val="right" w:leader="dot" w:pos="10622"/>
            </w:tabs>
            <w:rPr>
              <w:rFonts w:cstheme="minorHAnsi"/>
              <w:noProof/>
            </w:rPr>
          </w:pPr>
          <w:hyperlink w:anchor="_Toc41838379" w:history="1">
            <w:r w:rsidR="001B50AC" w:rsidRPr="004A2E84">
              <w:rPr>
                <w:rStyle w:val="Kpr"/>
                <w:rFonts w:cstheme="minorHAnsi"/>
                <w:bCs/>
                <w:noProof/>
              </w:rPr>
              <w:t>5.1.7.2.</w:t>
            </w:r>
            <w:r w:rsidR="00F64B41" w:rsidRPr="004A2E84">
              <w:rPr>
                <w:rFonts w:cstheme="minorHAnsi"/>
                <w:noProof/>
              </w:rPr>
              <w:t xml:space="preserve">    </w:t>
            </w:r>
            <w:r w:rsidR="001B50AC" w:rsidRPr="004A2E84">
              <w:rPr>
                <w:rStyle w:val="Kpr"/>
                <w:rFonts w:cstheme="minorHAnsi"/>
                <w:noProof/>
              </w:rPr>
              <w:t>AYDINLATMA YÜKÜMLÜLÜĞÜ SÜRECİNİ YÜRÜTECEK KİŞİ / KİŞİLERİN GÖREVLENDİRİLMESİ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_Toc41838379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9</w:t>
            </w:r>
            <w:r w:rsidR="00DD2D0D" w:rsidRPr="004A2E84">
              <w:rPr>
                <w:rFonts w:cstheme="minorHAnsi"/>
                <w:noProof/>
                <w:webHidden/>
              </w:rPr>
              <w:fldChar w:fldCharType="end"/>
            </w:r>
          </w:hyperlink>
        </w:p>
        <w:p w14:paraId="12787B24" w14:textId="471FDA22" w:rsidR="001B50AC" w:rsidRPr="004A2E84" w:rsidRDefault="00A36151">
          <w:pPr>
            <w:pStyle w:val="T1"/>
            <w:tabs>
              <w:tab w:val="left" w:pos="1100"/>
              <w:tab w:val="right" w:leader="dot" w:pos="10622"/>
            </w:tabs>
            <w:rPr>
              <w:rFonts w:cstheme="minorHAnsi"/>
              <w:noProof/>
            </w:rPr>
          </w:pPr>
          <w:hyperlink w:anchor="_Toc41838380" w:history="1">
            <w:r w:rsidR="001B50AC" w:rsidRPr="004A2E84">
              <w:rPr>
                <w:rStyle w:val="Kpr"/>
                <w:rFonts w:cstheme="minorHAnsi"/>
                <w:bCs/>
                <w:noProof/>
              </w:rPr>
              <w:t>5.1.7.3.</w:t>
            </w:r>
            <w:r w:rsidR="00F64B41" w:rsidRPr="004A2E84">
              <w:rPr>
                <w:rFonts w:cstheme="minorHAnsi"/>
                <w:noProof/>
              </w:rPr>
              <w:t xml:space="preserve">    </w:t>
            </w:r>
            <w:r w:rsidR="001B50AC" w:rsidRPr="004A2E84">
              <w:rPr>
                <w:rStyle w:val="Kpr"/>
                <w:rFonts w:cstheme="minorHAnsi"/>
                <w:noProof/>
              </w:rPr>
              <w:t>AYDINLATMA METNİ HAZIRLANMASI AŞAMALARI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_Toc41838380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9</w:t>
            </w:r>
            <w:r w:rsidR="00DD2D0D" w:rsidRPr="004A2E84">
              <w:rPr>
                <w:rFonts w:cstheme="minorHAnsi"/>
                <w:noProof/>
                <w:webHidden/>
              </w:rPr>
              <w:fldChar w:fldCharType="end"/>
            </w:r>
          </w:hyperlink>
        </w:p>
        <w:p w14:paraId="3318C90E" w14:textId="7A950B19" w:rsidR="001B50AC" w:rsidRPr="004A2E84" w:rsidRDefault="00A36151">
          <w:pPr>
            <w:pStyle w:val="T1"/>
            <w:tabs>
              <w:tab w:val="left" w:pos="660"/>
              <w:tab w:val="right" w:leader="dot" w:pos="10622"/>
            </w:tabs>
            <w:rPr>
              <w:rFonts w:cstheme="minorHAnsi"/>
              <w:noProof/>
            </w:rPr>
          </w:pPr>
          <w:hyperlink w:anchor="_Toc41838381" w:history="1">
            <w:r w:rsidR="001B50AC" w:rsidRPr="004A2E84">
              <w:rPr>
                <w:rStyle w:val="Kpr"/>
                <w:rFonts w:cstheme="minorHAnsi"/>
                <w:bCs/>
                <w:noProof/>
              </w:rPr>
              <w:t>5.2.</w:t>
            </w:r>
            <w:r w:rsidR="001B50AC" w:rsidRPr="004A2E84">
              <w:rPr>
                <w:rFonts w:cstheme="minorHAnsi"/>
                <w:noProof/>
              </w:rPr>
              <w:tab/>
            </w:r>
            <w:r w:rsidR="00F64B41" w:rsidRPr="004A2E84">
              <w:rPr>
                <w:rFonts w:cstheme="minorHAnsi"/>
                <w:noProof/>
              </w:rPr>
              <w:t xml:space="preserve">     </w:t>
            </w:r>
            <w:r w:rsidR="001B50AC" w:rsidRPr="004A2E84">
              <w:rPr>
                <w:rStyle w:val="Kpr"/>
                <w:rFonts w:cstheme="minorHAnsi"/>
                <w:noProof/>
              </w:rPr>
              <w:t>AÇIK RIZA</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_Toc41838381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10</w:t>
            </w:r>
            <w:r w:rsidR="00DD2D0D" w:rsidRPr="004A2E84">
              <w:rPr>
                <w:rFonts w:cstheme="minorHAnsi"/>
                <w:noProof/>
                <w:webHidden/>
              </w:rPr>
              <w:fldChar w:fldCharType="end"/>
            </w:r>
          </w:hyperlink>
        </w:p>
        <w:p w14:paraId="58E5E1AC" w14:textId="77777777" w:rsidR="001B50AC" w:rsidRPr="004A2E84" w:rsidRDefault="00A36151">
          <w:pPr>
            <w:pStyle w:val="T1"/>
            <w:tabs>
              <w:tab w:val="left" w:pos="880"/>
              <w:tab w:val="right" w:leader="dot" w:pos="10622"/>
            </w:tabs>
            <w:rPr>
              <w:rFonts w:cstheme="minorHAnsi"/>
              <w:noProof/>
            </w:rPr>
          </w:pPr>
          <w:hyperlink w:anchor="_Toc41838382" w:history="1">
            <w:r w:rsidR="001B50AC" w:rsidRPr="004A2E84">
              <w:rPr>
                <w:rStyle w:val="Kpr"/>
                <w:rFonts w:cstheme="minorHAnsi"/>
                <w:bCs/>
                <w:noProof/>
              </w:rPr>
              <w:t>5.2.1.</w:t>
            </w:r>
            <w:r w:rsidR="001B50AC" w:rsidRPr="004A2E84">
              <w:rPr>
                <w:rFonts w:cstheme="minorHAnsi"/>
                <w:noProof/>
              </w:rPr>
              <w:tab/>
            </w:r>
            <w:r w:rsidR="001B50AC" w:rsidRPr="004A2E84">
              <w:rPr>
                <w:rStyle w:val="Kpr"/>
                <w:rFonts w:cstheme="minorHAnsi"/>
                <w:noProof/>
              </w:rPr>
              <w:t>BELİRLİ BİR KONUYA İLİŞKİN OLMASI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_Toc41838382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11</w:t>
            </w:r>
            <w:r w:rsidR="00DD2D0D" w:rsidRPr="004A2E84">
              <w:rPr>
                <w:rFonts w:cstheme="minorHAnsi"/>
                <w:noProof/>
                <w:webHidden/>
              </w:rPr>
              <w:fldChar w:fldCharType="end"/>
            </w:r>
          </w:hyperlink>
        </w:p>
        <w:p w14:paraId="060F572F" w14:textId="77777777" w:rsidR="001B50AC" w:rsidRPr="004A2E84" w:rsidRDefault="00A36151">
          <w:pPr>
            <w:pStyle w:val="T1"/>
            <w:tabs>
              <w:tab w:val="left" w:pos="880"/>
              <w:tab w:val="right" w:leader="dot" w:pos="10622"/>
            </w:tabs>
            <w:rPr>
              <w:rFonts w:cstheme="minorHAnsi"/>
              <w:noProof/>
            </w:rPr>
          </w:pPr>
          <w:hyperlink w:anchor="_Toc41838383" w:history="1">
            <w:r w:rsidR="001B50AC" w:rsidRPr="004A2E84">
              <w:rPr>
                <w:rStyle w:val="Kpr"/>
                <w:rFonts w:cstheme="minorHAnsi"/>
                <w:bCs/>
                <w:noProof/>
              </w:rPr>
              <w:t>5.2.2.</w:t>
            </w:r>
            <w:r w:rsidR="001B50AC" w:rsidRPr="004A2E84">
              <w:rPr>
                <w:rFonts w:cstheme="minorHAnsi"/>
                <w:noProof/>
              </w:rPr>
              <w:tab/>
            </w:r>
            <w:r w:rsidR="001B50AC" w:rsidRPr="004A2E84">
              <w:rPr>
                <w:rStyle w:val="Kpr"/>
                <w:rFonts w:cstheme="minorHAnsi"/>
                <w:noProof/>
              </w:rPr>
              <w:t>BİLGİLENDİRMEYE DAYANMASI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_Toc41838383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11</w:t>
            </w:r>
            <w:r w:rsidR="00DD2D0D" w:rsidRPr="004A2E84">
              <w:rPr>
                <w:rFonts w:cstheme="minorHAnsi"/>
                <w:noProof/>
                <w:webHidden/>
              </w:rPr>
              <w:fldChar w:fldCharType="end"/>
            </w:r>
          </w:hyperlink>
        </w:p>
        <w:p w14:paraId="1590556F" w14:textId="77777777" w:rsidR="001B50AC" w:rsidRPr="004A2E84" w:rsidRDefault="00A36151">
          <w:pPr>
            <w:pStyle w:val="T1"/>
            <w:tabs>
              <w:tab w:val="left" w:pos="880"/>
              <w:tab w:val="right" w:leader="dot" w:pos="10622"/>
            </w:tabs>
            <w:rPr>
              <w:rFonts w:cstheme="minorHAnsi"/>
              <w:noProof/>
            </w:rPr>
          </w:pPr>
          <w:hyperlink w:anchor="_Toc41838384" w:history="1">
            <w:r w:rsidR="001B50AC" w:rsidRPr="004A2E84">
              <w:rPr>
                <w:rStyle w:val="Kpr"/>
                <w:rFonts w:cstheme="minorHAnsi"/>
                <w:bCs/>
                <w:noProof/>
              </w:rPr>
              <w:t>5.2.3.</w:t>
            </w:r>
            <w:r w:rsidR="001B50AC" w:rsidRPr="004A2E84">
              <w:rPr>
                <w:rFonts w:cstheme="minorHAnsi"/>
                <w:noProof/>
              </w:rPr>
              <w:tab/>
            </w:r>
            <w:r w:rsidR="001B50AC" w:rsidRPr="004A2E84">
              <w:rPr>
                <w:rStyle w:val="Kpr"/>
                <w:rFonts w:cstheme="minorHAnsi"/>
                <w:noProof/>
              </w:rPr>
              <w:t>ÖZGÜR İRADEYLE AÇIKLANMASI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_Toc41838384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12</w:t>
            </w:r>
            <w:r w:rsidR="00DD2D0D" w:rsidRPr="004A2E84">
              <w:rPr>
                <w:rFonts w:cstheme="minorHAnsi"/>
                <w:noProof/>
                <w:webHidden/>
              </w:rPr>
              <w:fldChar w:fldCharType="end"/>
            </w:r>
          </w:hyperlink>
        </w:p>
        <w:p w14:paraId="5D2A2F02" w14:textId="77777777" w:rsidR="001B50AC" w:rsidRPr="004A2E84" w:rsidRDefault="00A36151">
          <w:pPr>
            <w:pStyle w:val="T1"/>
            <w:tabs>
              <w:tab w:val="left" w:pos="880"/>
              <w:tab w:val="right" w:leader="dot" w:pos="10622"/>
            </w:tabs>
            <w:rPr>
              <w:rFonts w:cstheme="minorHAnsi"/>
              <w:noProof/>
            </w:rPr>
          </w:pPr>
          <w:hyperlink w:anchor="_Toc41838385" w:history="1">
            <w:r w:rsidR="001B50AC" w:rsidRPr="004A2E84">
              <w:rPr>
                <w:rStyle w:val="Kpr"/>
                <w:rFonts w:cstheme="minorHAnsi"/>
                <w:bCs/>
                <w:noProof/>
              </w:rPr>
              <w:t>5.2.1.</w:t>
            </w:r>
            <w:r w:rsidR="001B50AC" w:rsidRPr="004A2E84">
              <w:rPr>
                <w:rFonts w:cstheme="minorHAnsi"/>
                <w:noProof/>
              </w:rPr>
              <w:tab/>
            </w:r>
            <w:r w:rsidR="001B50AC" w:rsidRPr="004A2E84">
              <w:rPr>
                <w:rStyle w:val="Kpr"/>
                <w:rFonts w:cstheme="minorHAnsi"/>
                <w:noProof/>
              </w:rPr>
              <w:t>AÇIK RIZA HERHANGİ BİR ŞEKİL ŞARTINA TABİ MİDİR?</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_Toc41838385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12</w:t>
            </w:r>
            <w:r w:rsidR="00DD2D0D" w:rsidRPr="004A2E84">
              <w:rPr>
                <w:rFonts w:cstheme="minorHAnsi"/>
                <w:noProof/>
                <w:webHidden/>
              </w:rPr>
              <w:fldChar w:fldCharType="end"/>
            </w:r>
          </w:hyperlink>
        </w:p>
        <w:p w14:paraId="365A3598" w14:textId="77777777" w:rsidR="001B50AC" w:rsidRPr="004A2E84" w:rsidRDefault="00A36151">
          <w:pPr>
            <w:pStyle w:val="T1"/>
            <w:tabs>
              <w:tab w:val="left" w:pos="880"/>
              <w:tab w:val="right" w:leader="dot" w:pos="10622"/>
            </w:tabs>
            <w:rPr>
              <w:rFonts w:cstheme="minorHAnsi"/>
              <w:noProof/>
            </w:rPr>
          </w:pPr>
          <w:hyperlink w:anchor="_Toc41838386" w:history="1">
            <w:r w:rsidR="001B50AC" w:rsidRPr="004A2E84">
              <w:rPr>
                <w:rStyle w:val="Kpr"/>
                <w:rFonts w:cstheme="minorHAnsi"/>
                <w:bCs/>
                <w:noProof/>
              </w:rPr>
              <w:t>5.2.1.</w:t>
            </w:r>
            <w:r w:rsidR="001B50AC" w:rsidRPr="004A2E84">
              <w:rPr>
                <w:rFonts w:cstheme="minorHAnsi"/>
                <w:noProof/>
              </w:rPr>
              <w:tab/>
            </w:r>
            <w:r w:rsidR="001B50AC" w:rsidRPr="004A2E84">
              <w:rPr>
                <w:rStyle w:val="Kpr"/>
                <w:rFonts w:cstheme="minorHAnsi"/>
                <w:noProof/>
              </w:rPr>
              <w:t>AÇIK RIZA GERİ ALINABİLİR Mİ?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_Toc41838386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12</w:t>
            </w:r>
            <w:r w:rsidR="00DD2D0D" w:rsidRPr="004A2E84">
              <w:rPr>
                <w:rFonts w:cstheme="minorHAnsi"/>
                <w:noProof/>
                <w:webHidden/>
              </w:rPr>
              <w:fldChar w:fldCharType="end"/>
            </w:r>
          </w:hyperlink>
        </w:p>
        <w:p w14:paraId="3DC6E834" w14:textId="77777777" w:rsidR="001B50AC" w:rsidRPr="004A2E84" w:rsidRDefault="00A36151">
          <w:pPr>
            <w:pStyle w:val="T1"/>
            <w:tabs>
              <w:tab w:val="left" w:pos="880"/>
              <w:tab w:val="right" w:leader="dot" w:pos="10622"/>
            </w:tabs>
            <w:rPr>
              <w:rFonts w:cstheme="minorHAnsi"/>
              <w:noProof/>
            </w:rPr>
          </w:pPr>
          <w:hyperlink w:anchor="_Toc41838387" w:history="1">
            <w:r w:rsidR="001B50AC" w:rsidRPr="004A2E84">
              <w:rPr>
                <w:rStyle w:val="Kpr"/>
                <w:rFonts w:cstheme="minorHAnsi"/>
                <w:bCs/>
                <w:noProof/>
              </w:rPr>
              <w:t>5.2.1.</w:t>
            </w:r>
            <w:r w:rsidR="001B50AC" w:rsidRPr="004A2E84">
              <w:rPr>
                <w:rFonts w:cstheme="minorHAnsi"/>
                <w:noProof/>
              </w:rPr>
              <w:tab/>
            </w:r>
            <w:r w:rsidR="001B50AC" w:rsidRPr="004A2E84">
              <w:rPr>
                <w:rStyle w:val="Kpr"/>
                <w:rFonts w:cstheme="minorHAnsi"/>
                <w:noProof/>
              </w:rPr>
              <w:t>AÇIK RIZA TASLAĞI</w:t>
            </w:r>
            <w:r w:rsidR="001B50AC" w:rsidRPr="004A2E84">
              <w:rPr>
                <w:rFonts w:cstheme="minorHAnsi"/>
                <w:noProof/>
                <w:webHidden/>
              </w:rPr>
              <w:tab/>
            </w:r>
            <w:r w:rsidR="00DD2D0D" w:rsidRPr="004A2E84">
              <w:rPr>
                <w:rFonts w:cstheme="minorHAnsi"/>
                <w:noProof/>
                <w:webHidden/>
              </w:rPr>
              <w:fldChar w:fldCharType="begin"/>
            </w:r>
            <w:r w:rsidR="001B50AC" w:rsidRPr="004A2E84">
              <w:rPr>
                <w:rFonts w:cstheme="minorHAnsi"/>
                <w:noProof/>
                <w:webHidden/>
              </w:rPr>
              <w:instrText xml:space="preserve"> PAGEREF _Toc41838387 \h </w:instrText>
            </w:r>
            <w:r w:rsidR="00DD2D0D" w:rsidRPr="004A2E84">
              <w:rPr>
                <w:rFonts w:cstheme="minorHAnsi"/>
                <w:noProof/>
                <w:webHidden/>
              </w:rPr>
            </w:r>
            <w:r w:rsidR="00DD2D0D" w:rsidRPr="004A2E84">
              <w:rPr>
                <w:rFonts w:cstheme="minorHAnsi"/>
                <w:noProof/>
                <w:webHidden/>
              </w:rPr>
              <w:fldChar w:fldCharType="separate"/>
            </w:r>
            <w:r w:rsidR="001B50AC" w:rsidRPr="004A2E84">
              <w:rPr>
                <w:rFonts w:cstheme="minorHAnsi"/>
                <w:noProof/>
                <w:webHidden/>
              </w:rPr>
              <w:t>12</w:t>
            </w:r>
            <w:r w:rsidR="00DD2D0D" w:rsidRPr="004A2E84">
              <w:rPr>
                <w:rFonts w:cstheme="minorHAnsi"/>
                <w:noProof/>
                <w:webHidden/>
              </w:rPr>
              <w:fldChar w:fldCharType="end"/>
            </w:r>
          </w:hyperlink>
        </w:p>
        <w:p w14:paraId="713B4D7A" w14:textId="46FE6270" w:rsidR="00260EC3" w:rsidRPr="00A74B6B" w:rsidRDefault="00DD2D0D" w:rsidP="00A74B6B">
          <w:pPr>
            <w:rPr>
              <w:rFonts w:asciiTheme="minorHAnsi" w:hAnsiTheme="minorHAnsi" w:cstheme="minorHAnsi"/>
              <w:sz w:val="22"/>
              <w:szCs w:val="22"/>
            </w:rPr>
          </w:pPr>
          <w:r w:rsidRPr="004A2E84">
            <w:rPr>
              <w:rFonts w:asciiTheme="minorHAnsi" w:hAnsiTheme="minorHAnsi" w:cstheme="minorHAnsi"/>
              <w:b/>
              <w:bCs/>
              <w:sz w:val="22"/>
              <w:szCs w:val="22"/>
            </w:rPr>
            <w:fldChar w:fldCharType="end"/>
          </w:r>
        </w:p>
      </w:sdtContent>
    </w:sdt>
    <w:p w14:paraId="6B0DD3C8" w14:textId="64711FC9" w:rsidR="0030511B" w:rsidRDefault="0030511B" w:rsidP="00D67638">
      <w:pPr>
        <w:jc w:val="both"/>
        <w:rPr>
          <w:rFonts w:asciiTheme="minorHAnsi" w:eastAsiaTheme="minorEastAsia" w:hAnsiTheme="minorHAnsi" w:cstheme="minorHAnsi"/>
          <w:b/>
          <w:sz w:val="22"/>
          <w:szCs w:val="22"/>
          <w:lang w:val="tr-TR"/>
        </w:rPr>
      </w:pPr>
    </w:p>
    <w:p w14:paraId="62DD4107" w14:textId="77777777" w:rsidR="00A36151" w:rsidRPr="004A2E84" w:rsidRDefault="00A36151" w:rsidP="00D67638">
      <w:pPr>
        <w:jc w:val="both"/>
        <w:rPr>
          <w:rFonts w:asciiTheme="minorHAnsi" w:eastAsiaTheme="minorEastAsia" w:hAnsiTheme="minorHAnsi" w:cstheme="minorHAnsi"/>
          <w:b/>
          <w:sz w:val="22"/>
          <w:szCs w:val="22"/>
          <w:lang w:val="tr-TR"/>
        </w:rPr>
      </w:pPr>
      <w:bookmarkStart w:id="4" w:name="_GoBack"/>
      <w:bookmarkEnd w:id="4"/>
    </w:p>
    <w:p w14:paraId="56B56426" w14:textId="77777777" w:rsidR="00B85BAD" w:rsidRPr="004A2E84" w:rsidRDefault="00B85BAD" w:rsidP="00974665">
      <w:pPr>
        <w:pStyle w:val="Balk1"/>
        <w:rPr>
          <w:rFonts w:eastAsiaTheme="minorEastAsia" w:cstheme="minorHAnsi"/>
          <w:szCs w:val="22"/>
          <w:lang w:val="tr-TR"/>
        </w:rPr>
      </w:pPr>
      <w:bookmarkStart w:id="5" w:name="_Toc41838360"/>
      <w:r w:rsidRPr="004A2E84">
        <w:rPr>
          <w:rFonts w:eastAsiaTheme="minorEastAsia" w:cstheme="minorHAnsi"/>
          <w:szCs w:val="22"/>
          <w:lang w:val="tr-TR"/>
        </w:rPr>
        <w:lastRenderedPageBreak/>
        <w:t>TANIMLAR</w:t>
      </w:r>
      <w:bookmarkEnd w:id="5"/>
    </w:p>
    <w:p w14:paraId="318149C9" w14:textId="712C5842" w:rsidR="004849C2" w:rsidRPr="004A2E84" w:rsidRDefault="0071575C" w:rsidP="004849C2">
      <w:pPr>
        <w:jc w:val="both"/>
        <w:rPr>
          <w:rFonts w:asciiTheme="minorHAnsi" w:hAnsiTheme="minorHAnsi" w:cstheme="minorHAnsi"/>
          <w:color w:val="000000"/>
          <w:sz w:val="22"/>
          <w:szCs w:val="22"/>
          <w:lang w:val="tr-TR" w:eastAsia="tr-TR"/>
        </w:rPr>
      </w:pPr>
      <w:r>
        <w:rPr>
          <w:rFonts w:asciiTheme="minorHAnsi" w:eastAsiaTheme="minorEastAsia" w:hAnsiTheme="minorHAnsi" w:cstheme="minorHAnsi"/>
          <w:b/>
          <w:sz w:val="22"/>
          <w:szCs w:val="22"/>
          <w:lang w:val="tr-TR"/>
        </w:rPr>
        <w:t>Üniversite</w:t>
      </w:r>
      <w:r w:rsidR="00EB4070" w:rsidRPr="004A2E84">
        <w:rPr>
          <w:rFonts w:asciiTheme="minorHAnsi" w:eastAsiaTheme="minorEastAsia" w:hAnsiTheme="minorHAnsi" w:cstheme="minorHAnsi"/>
          <w:b/>
          <w:sz w:val="22"/>
          <w:szCs w:val="22"/>
          <w:lang w:val="tr-TR"/>
        </w:rPr>
        <w:tab/>
      </w:r>
      <w:r w:rsidR="004849C2" w:rsidRPr="004A2E84">
        <w:rPr>
          <w:rFonts w:asciiTheme="minorHAnsi" w:eastAsiaTheme="minorEastAsia" w:hAnsiTheme="minorHAnsi" w:cstheme="minorHAnsi"/>
          <w:b/>
          <w:sz w:val="22"/>
          <w:szCs w:val="22"/>
          <w:lang w:val="tr-TR"/>
        </w:rPr>
        <w:t xml:space="preserve">        </w:t>
      </w:r>
      <w:r w:rsidR="00F64B41" w:rsidRPr="004A2E84">
        <w:rPr>
          <w:rFonts w:asciiTheme="minorHAnsi" w:eastAsiaTheme="minorEastAsia" w:hAnsiTheme="minorHAnsi" w:cstheme="minorHAnsi"/>
          <w:b/>
          <w:sz w:val="22"/>
          <w:szCs w:val="22"/>
          <w:lang w:val="tr-TR"/>
        </w:rPr>
        <w:t xml:space="preserve">    </w:t>
      </w:r>
      <w:r>
        <w:rPr>
          <w:rFonts w:asciiTheme="minorHAnsi" w:eastAsiaTheme="minorEastAsia" w:hAnsiTheme="minorHAnsi" w:cstheme="minorHAnsi"/>
          <w:b/>
          <w:sz w:val="22"/>
          <w:szCs w:val="22"/>
          <w:lang w:val="tr-TR"/>
        </w:rPr>
        <w:t xml:space="preserve">                                           </w:t>
      </w:r>
      <w:r w:rsidR="00F64B41" w:rsidRPr="004A2E84">
        <w:rPr>
          <w:rFonts w:asciiTheme="minorHAnsi" w:eastAsiaTheme="minorEastAsia" w:hAnsiTheme="minorHAnsi" w:cstheme="minorHAnsi"/>
          <w:b/>
          <w:sz w:val="22"/>
          <w:szCs w:val="22"/>
          <w:lang w:val="tr-TR"/>
        </w:rPr>
        <w:t xml:space="preserve">  </w:t>
      </w:r>
      <w:r w:rsidR="0030511B">
        <w:rPr>
          <w:rFonts w:asciiTheme="minorHAnsi" w:eastAsiaTheme="minorEastAsia" w:hAnsiTheme="minorHAnsi" w:cstheme="minorHAnsi"/>
          <w:b/>
          <w:sz w:val="22"/>
          <w:szCs w:val="22"/>
          <w:lang w:val="tr-TR"/>
        </w:rPr>
        <w:t xml:space="preserve">          </w:t>
      </w:r>
      <w:r w:rsidR="00C62C1C" w:rsidRPr="004A2E84">
        <w:rPr>
          <w:rFonts w:asciiTheme="minorHAnsi" w:eastAsiaTheme="minorEastAsia" w:hAnsiTheme="minorHAnsi" w:cstheme="minorHAnsi"/>
          <w:b/>
          <w:sz w:val="22"/>
          <w:szCs w:val="22"/>
          <w:lang w:val="tr-TR"/>
        </w:rPr>
        <w:t>:</w:t>
      </w:r>
      <w:r w:rsidR="00C62C1C" w:rsidRPr="004A2E84">
        <w:rPr>
          <w:rFonts w:asciiTheme="minorHAnsi" w:eastAsiaTheme="minorEastAsia" w:hAnsiTheme="minorHAnsi" w:cstheme="minorHAnsi"/>
          <w:sz w:val="22"/>
          <w:szCs w:val="22"/>
          <w:lang w:val="tr-TR"/>
        </w:rPr>
        <w:t xml:space="preserve"> </w:t>
      </w:r>
      <w:r w:rsidR="002F47ED" w:rsidRPr="002F47ED">
        <w:rPr>
          <w:rFonts w:asciiTheme="minorHAnsi" w:hAnsiTheme="minorHAnsi" w:cstheme="minorHAnsi"/>
          <w:color w:val="000000"/>
          <w:sz w:val="22"/>
          <w:szCs w:val="22"/>
          <w:lang w:val="tr-TR" w:eastAsia="tr-TR"/>
        </w:rPr>
        <w:t>T.C. Kırklareli Üniversitesi</w:t>
      </w:r>
      <w:r>
        <w:rPr>
          <w:rFonts w:asciiTheme="minorHAnsi" w:hAnsiTheme="minorHAnsi" w:cstheme="minorHAnsi"/>
          <w:color w:val="000000"/>
          <w:sz w:val="22"/>
          <w:szCs w:val="22"/>
          <w:lang w:val="tr-TR" w:eastAsia="tr-TR"/>
        </w:rPr>
        <w:t>’ni,</w:t>
      </w:r>
    </w:p>
    <w:p w14:paraId="24F64785" w14:textId="77777777" w:rsidR="00F64B41" w:rsidRPr="004A2E84" w:rsidRDefault="00F64B41" w:rsidP="004849C2">
      <w:pPr>
        <w:jc w:val="both"/>
        <w:rPr>
          <w:rFonts w:asciiTheme="minorHAnsi" w:hAnsiTheme="minorHAnsi" w:cstheme="minorHAnsi"/>
          <w:color w:val="000000"/>
          <w:sz w:val="22"/>
          <w:szCs w:val="22"/>
          <w:lang w:val="tr-TR" w:eastAsia="tr-TR"/>
        </w:rPr>
      </w:pPr>
    </w:p>
    <w:p w14:paraId="4CB52F42" w14:textId="4B721CAE" w:rsidR="00B85BAD" w:rsidRPr="004A2E84" w:rsidRDefault="00B85BAD" w:rsidP="00B85BAD">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sz w:val="22"/>
          <w:szCs w:val="22"/>
          <w:lang w:val="tr-TR"/>
        </w:rPr>
        <w:t>KVK</w:t>
      </w:r>
      <w:r w:rsidR="00294253">
        <w:rPr>
          <w:rFonts w:asciiTheme="minorHAnsi" w:eastAsiaTheme="minorEastAsia" w:hAnsiTheme="minorHAnsi" w:cstheme="minorHAnsi"/>
          <w:b/>
          <w:sz w:val="22"/>
          <w:szCs w:val="22"/>
          <w:lang w:val="tr-TR"/>
        </w:rPr>
        <w:t xml:space="preserve"> </w:t>
      </w:r>
      <w:r w:rsidRPr="004A2E84">
        <w:rPr>
          <w:rFonts w:asciiTheme="minorHAnsi" w:eastAsiaTheme="minorEastAsia" w:hAnsiTheme="minorHAnsi" w:cstheme="minorHAnsi"/>
          <w:b/>
          <w:sz w:val="22"/>
          <w:szCs w:val="22"/>
          <w:lang w:val="tr-TR"/>
        </w:rPr>
        <w:t>K</w:t>
      </w:r>
      <w:r w:rsidR="00294253">
        <w:rPr>
          <w:rFonts w:asciiTheme="minorHAnsi" w:eastAsiaTheme="minorEastAsia" w:hAnsiTheme="minorHAnsi" w:cstheme="minorHAnsi"/>
          <w:b/>
          <w:sz w:val="22"/>
          <w:szCs w:val="22"/>
          <w:lang w:val="tr-TR"/>
        </w:rPr>
        <w:t>anunu</w:t>
      </w:r>
      <w:r w:rsidRPr="004A2E84">
        <w:rPr>
          <w:rFonts w:asciiTheme="minorHAnsi" w:eastAsiaTheme="minorEastAsia" w:hAnsiTheme="minorHAnsi" w:cstheme="minorHAnsi"/>
          <w:b/>
          <w:sz w:val="22"/>
          <w:szCs w:val="22"/>
          <w:lang w:val="tr-TR"/>
        </w:rPr>
        <w:t xml:space="preserve"> (Kişisel Verilerin Korunması Kanunu)</w:t>
      </w:r>
      <w:r w:rsidR="00731387">
        <w:rPr>
          <w:rFonts w:asciiTheme="minorHAnsi" w:eastAsiaTheme="minorEastAsia" w:hAnsiTheme="minorHAnsi" w:cstheme="minorHAnsi"/>
          <w:b/>
          <w:sz w:val="22"/>
          <w:szCs w:val="22"/>
          <w:lang w:val="tr-TR"/>
        </w:rPr>
        <w:t xml:space="preserve"> </w:t>
      </w:r>
      <w:r w:rsidRPr="004A2E84">
        <w:rPr>
          <w:rFonts w:asciiTheme="minorHAnsi" w:eastAsiaTheme="minorEastAsia" w:hAnsiTheme="minorHAnsi" w:cstheme="minorHAnsi"/>
          <w:b/>
          <w:sz w:val="22"/>
          <w:szCs w:val="22"/>
          <w:lang w:val="tr-TR"/>
        </w:rPr>
        <w:t>:</w:t>
      </w:r>
      <w:r w:rsidRPr="004A2E84">
        <w:rPr>
          <w:rFonts w:asciiTheme="minorHAnsi" w:eastAsiaTheme="minorEastAsia" w:hAnsiTheme="minorHAnsi" w:cstheme="minorHAnsi"/>
          <w:sz w:val="22"/>
          <w:szCs w:val="22"/>
          <w:lang w:val="tr-TR"/>
        </w:rPr>
        <w:t xml:space="preserve"> Kişisel verilerin işlenmesinde başta özel hayatın gizliliği olmak üzere kişilerin temel hak ve özgürlüklerini korumak amacıyla kişisel verileri işleyen gerçek ve tüzel kişilerin yükümlülüklerini ve uyacakları usul ve esasları düzenleyen 6698 Sayılı Kanun</w:t>
      </w:r>
      <w:r w:rsidR="008D275F" w:rsidRPr="004A2E84">
        <w:rPr>
          <w:rFonts w:asciiTheme="minorHAnsi" w:eastAsiaTheme="minorEastAsia" w:hAnsiTheme="minorHAnsi" w:cstheme="minorHAnsi"/>
          <w:sz w:val="22"/>
          <w:szCs w:val="22"/>
          <w:lang w:val="tr-TR"/>
        </w:rPr>
        <w:t>u’nu,</w:t>
      </w:r>
    </w:p>
    <w:p w14:paraId="5DE2E4F8" w14:textId="77777777" w:rsidR="00E44650" w:rsidRPr="004A2E84" w:rsidRDefault="00D333E9" w:rsidP="00E44650">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Kişisel Veri</w:t>
      </w:r>
      <w:r w:rsidRPr="004A2E84">
        <w:rPr>
          <w:rFonts w:asciiTheme="minorHAnsi" w:eastAsiaTheme="minorEastAsia" w:hAnsiTheme="minorHAnsi" w:cstheme="minorHAnsi"/>
          <w:b/>
          <w:bCs/>
          <w:sz w:val="22"/>
          <w:szCs w:val="22"/>
          <w:lang w:val="tr-TR"/>
        </w:rPr>
        <w:tab/>
      </w:r>
      <w:r w:rsidR="00E44650" w:rsidRPr="004A2E84">
        <w:rPr>
          <w:rFonts w:asciiTheme="minorHAnsi" w:eastAsiaTheme="minorEastAsia" w:hAnsiTheme="minorHAnsi" w:cstheme="minorHAnsi"/>
          <w:b/>
          <w:bCs/>
          <w:sz w:val="22"/>
          <w:szCs w:val="22"/>
          <w:lang w:val="tr-TR"/>
        </w:rPr>
        <w:tab/>
      </w:r>
      <w:r w:rsidR="00E44650" w:rsidRPr="004A2E84">
        <w:rPr>
          <w:rFonts w:asciiTheme="minorHAnsi" w:eastAsiaTheme="minorEastAsia" w:hAnsiTheme="minorHAnsi" w:cstheme="minorHAnsi"/>
          <w:b/>
          <w:bCs/>
          <w:sz w:val="22"/>
          <w:szCs w:val="22"/>
          <w:lang w:val="tr-TR"/>
        </w:rPr>
        <w:tab/>
      </w:r>
      <w:r w:rsidR="00E44650" w:rsidRPr="004A2E84">
        <w:rPr>
          <w:rFonts w:asciiTheme="minorHAnsi" w:eastAsiaTheme="minorEastAsia" w:hAnsiTheme="minorHAnsi" w:cstheme="minorHAnsi"/>
          <w:b/>
          <w:bCs/>
          <w:sz w:val="22"/>
          <w:szCs w:val="22"/>
          <w:lang w:val="tr-TR"/>
        </w:rPr>
        <w:tab/>
      </w:r>
      <w:r w:rsidR="00E44650" w:rsidRPr="004A2E84">
        <w:rPr>
          <w:rFonts w:asciiTheme="minorHAnsi" w:eastAsiaTheme="minorEastAsia" w:hAnsiTheme="minorHAnsi" w:cstheme="minorHAnsi"/>
          <w:b/>
          <w:bCs/>
          <w:sz w:val="22"/>
          <w:szCs w:val="22"/>
          <w:lang w:val="tr-TR"/>
        </w:rPr>
        <w:tab/>
        <w:t>:</w:t>
      </w:r>
      <w:r w:rsidR="00E44650" w:rsidRPr="004A2E84">
        <w:rPr>
          <w:rFonts w:asciiTheme="minorHAnsi" w:eastAsiaTheme="minorEastAsia" w:hAnsiTheme="minorHAnsi" w:cstheme="minorHAnsi"/>
          <w:sz w:val="22"/>
          <w:szCs w:val="22"/>
          <w:lang w:val="tr-TR"/>
        </w:rPr>
        <w:t xml:space="preserve"> Kimliği belirli veya belirlenebilir gerçek kişiye ilişkin her türlü bilgi</w:t>
      </w:r>
      <w:r w:rsidR="00865A67" w:rsidRPr="004A2E84">
        <w:rPr>
          <w:rFonts w:asciiTheme="minorHAnsi" w:eastAsiaTheme="minorEastAsia" w:hAnsiTheme="minorHAnsi" w:cstheme="minorHAnsi"/>
          <w:sz w:val="22"/>
          <w:szCs w:val="22"/>
          <w:lang w:val="tr-TR"/>
        </w:rPr>
        <w:t>yi</w:t>
      </w:r>
      <w:r w:rsidR="00E52101" w:rsidRPr="004A2E84">
        <w:rPr>
          <w:rFonts w:asciiTheme="minorHAnsi" w:eastAsiaTheme="minorEastAsia" w:hAnsiTheme="minorHAnsi" w:cstheme="minorHAnsi"/>
          <w:sz w:val="22"/>
          <w:szCs w:val="22"/>
          <w:lang w:val="tr-TR"/>
        </w:rPr>
        <w:t>,</w:t>
      </w:r>
    </w:p>
    <w:p w14:paraId="6476F0CF" w14:textId="0E11FDF8" w:rsidR="00B85BAD" w:rsidRPr="004A2E84" w:rsidRDefault="00B85BAD" w:rsidP="00B85BAD">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sz w:val="22"/>
          <w:szCs w:val="22"/>
          <w:lang w:val="tr-TR"/>
        </w:rPr>
        <w:t>KVK Kom</w:t>
      </w:r>
      <w:r w:rsidR="005F5FC8">
        <w:rPr>
          <w:rFonts w:asciiTheme="minorHAnsi" w:eastAsiaTheme="minorEastAsia" w:hAnsiTheme="minorHAnsi" w:cstheme="minorHAnsi"/>
          <w:b/>
          <w:sz w:val="22"/>
          <w:szCs w:val="22"/>
          <w:lang w:val="tr-TR"/>
        </w:rPr>
        <w:t>isyonu</w:t>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t>:</w:t>
      </w:r>
      <w:r w:rsidRPr="004A2E84">
        <w:rPr>
          <w:rFonts w:asciiTheme="minorHAnsi" w:eastAsiaTheme="minorEastAsia" w:hAnsiTheme="minorHAnsi" w:cstheme="minorHAnsi"/>
          <w:sz w:val="22"/>
          <w:szCs w:val="22"/>
          <w:lang w:val="tr-TR"/>
        </w:rPr>
        <w:t xml:space="preserve"> Kişisel Verileri Koruma </w:t>
      </w:r>
      <w:r w:rsidR="005F5FC8">
        <w:rPr>
          <w:rFonts w:asciiTheme="minorHAnsi" w:eastAsiaTheme="minorEastAsia" w:hAnsiTheme="minorHAnsi" w:cstheme="minorHAnsi"/>
          <w:sz w:val="22"/>
          <w:szCs w:val="22"/>
          <w:lang w:val="tr-TR"/>
        </w:rPr>
        <w:t>Komisyonunu,</w:t>
      </w:r>
    </w:p>
    <w:p w14:paraId="4201128F" w14:textId="77777777" w:rsidR="00B85BAD" w:rsidRPr="004A2E84" w:rsidRDefault="00B85BAD" w:rsidP="00B85BAD">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sz w:val="22"/>
          <w:szCs w:val="22"/>
          <w:lang w:val="tr-TR"/>
        </w:rPr>
        <w:t>Veri Sorumlusu</w:t>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00C62C1C"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t>:</w:t>
      </w:r>
      <w:r w:rsidRPr="004A2E84">
        <w:rPr>
          <w:rFonts w:asciiTheme="minorHAnsi" w:eastAsiaTheme="minorEastAsia" w:hAnsiTheme="minorHAnsi" w:cstheme="minorHAnsi"/>
          <w:sz w:val="22"/>
          <w:szCs w:val="22"/>
          <w:lang w:val="tr-TR"/>
        </w:rPr>
        <w:t xml:space="preserve"> Kişisel verilerin işleme amaçlarını ve vasıtalarını belirleyen, veri kayıt sisteminin kurulmasından ve yönetilmesinden sorumlu olan gerçek veya tüzel kişiyi</w:t>
      </w:r>
      <w:r w:rsidR="00E52101" w:rsidRPr="004A2E84">
        <w:rPr>
          <w:rFonts w:asciiTheme="minorHAnsi" w:eastAsiaTheme="minorEastAsia" w:hAnsiTheme="minorHAnsi" w:cstheme="minorHAnsi"/>
          <w:sz w:val="22"/>
          <w:szCs w:val="22"/>
          <w:lang w:val="tr-TR"/>
        </w:rPr>
        <w:t>,</w:t>
      </w:r>
    </w:p>
    <w:p w14:paraId="3E31DE3A" w14:textId="77777777" w:rsidR="00B85BAD" w:rsidRPr="004A2E84" w:rsidRDefault="00B85BAD" w:rsidP="00B85BAD">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sz w:val="22"/>
          <w:szCs w:val="22"/>
          <w:lang w:val="tr-TR"/>
        </w:rPr>
        <w:t>Veri İşleyen</w:t>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r>
      <w:r w:rsidRPr="004A2E84">
        <w:rPr>
          <w:rFonts w:asciiTheme="minorHAnsi" w:eastAsiaTheme="minorEastAsia" w:hAnsiTheme="minorHAnsi" w:cstheme="minorHAnsi"/>
          <w:b/>
          <w:sz w:val="22"/>
          <w:szCs w:val="22"/>
          <w:lang w:val="tr-TR"/>
        </w:rPr>
        <w:tab/>
        <w:t>:</w:t>
      </w:r>
      <w:r w:rsidRPr="004A2E84">
        <w:rPr>
          <w:rFonts w:asciiTheme="minorHAnsi" w:eastAsiaTheme="minorEastAsia" w:hAnsiTheme="minorHAnsi" w:cstheme="minorHAnsi"/>
          <w:sz w:val="22"/>
          <w:szCs w:val="22"/>
          <w:lang w:val="tr-TR"/>
        </w:rPr>
        <w:t xml:space="preserve"> Veri sorumlusunun verdiği yetkiye dayanarak onun adına kişisel verileri işleyen gerçek veya tüzel kişi</w:t>
      </w:r>
      <w:r w:rsidR="00E52101" w:rsidRPr="004A2E84">
        <w:rPr>
          <w:rFonts w:asciiTheme="minorHAnsi" w:eastAsiaTheme="minorEastAsia" w:hAnsiTheme="minorHAnsi" w:cstheme="minorHAnsi"/>
          <w:sz w:val="22"/>
          <w:szCs w:val="22"/>
          <w:lang w:val="tr-TR"/>
        </w:rPr>
        <w:t>yi,</w:t>
      </w:r>
    </w:p>
    <w:p w14:paraId="1A272E97" w14:textId="77777777" w:rsidR="00332F0C" w:rsidRPr="004A2E84" w:rsidRDefault="00332F0C" w:rsidP="00B85BAD">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Kişisel verilerin işlenmesi</w:t>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t>:</w:t>
      </w:r>
      <w:r w:rsidRPr="004A2E84">
        <w:rPr>
          <w:rFonts w:asciiTheme="minorHAnsi" w:eastAsiaTheme="minorEastAsia" w:hAnsiTheme="minorHAnsi" w:cstheme="minorHAnsi"/>
          <w:sz w:val="22"/>
          <w:szCs w:val="22"/>
          <w:lang w:val="tr-TR"/>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r w:rsidR="00E52101" w:rsidRPr="004A2E84">
        <w:rPr>
          <w:rFonts w:asciiTheme="minorHAnsi" w:eastAsiaTheme="minorEastAsia" w:hAnsiTheme="minorHAnsi" w:cstheme="minorHAnsi"/>
          <w:sz w:val="22"/>
          <w:szCs w:val="22"/>
          <w:lang w:val="tr-TR"/>
        </w:rPr>
        <w:t>,</w:t>
      </w:r>
    </w:p>
    <w:p w14:paraId="6C331053" w14:textId="77777777" w:rsidR="00F85D5F" w:rsidRPr="004A2E84" w:rsidRDefault="00F85D5F" w:rsidP="00D87E3C">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Kişisel veri işleme envanteri</w:t>
      </w:r>
      <w:r w:rsidR="00E83850" w:rsidRPr="004A2E84">
        <w:rPr>
          <w:rFonts w:asciiTheme="minorHAnsi" w:eastAsiaTheme="minorEastAsia" w:hAnsiTheme="minorHAnsi" w:cstheme="minorHAnsi"/>
          <w:sz w:val="22"/>
          <w:szCs w:val="22"/>
          <w:lang w:val="tr-TR"/>
        </w:rPr>
        <w:tab/>
      </w:r>
      <w:r w:rsidR="00E83850" w:rsidRPr="004A2E84">
        <w:rPr>
          <w:rFonts w:asciiTheme="minorHAnsi" w:eastAsiaTheme="minorEastAsia" w:hAnsiTheme="minorHAnsi" w:cstheme="minorHAnsi"/>
          <w:sz w:val="22"/>
          <w:szCs w:val="22"/>
          <w:lang w:val="tr-TR"/>
        </w:rPr>
        <w:tab/>
      </w:r>
      <w:r w:rsidR="00E83850"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w:t>
      </w:r>
      <w:r w:rsidR="007B1988" w:rsidRPr="004A2E84">
        <w:rPr>
          <w:rFonts w:asciiTheme="minorHAnsi" w:eastAsiaTheme="minorEastAsia" w:hAnsiTheme="minorHAnsi" w:cstheme="minorHAnsi"/>
          <w:sz w:val="22"/>
          <w:szCs w:val="22"/>
          <w:lang w:val="tr-TR"/>
        </w:rPr>
        <w:t xml:space="preserve"> </w:t>
      </w:r>
      <w:r w:rsidRPr="004A2E84">
        <w:rPr>
          <w:rFonts w:asciiTheme="minorHAnsi" w:eastAsiaTheme="minorEastAsia" w:hAnsiTheme="minorHAnsi" w:cstheme="minorHAnsi"/>
          <w:sz w:val="22"/>
          <w:szCs w:val="22"/>
          <w:lang w:val="tr-TR"/>
        </w:rPr>
        <w:t>Veri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envanteri,</w:t>
      </w:r>
      <w:bookmarkStart w:id="6" w:name="_Hlk41762851"/>
    </w:p>
    <w:p w14:paraId="7E062634" w14:textId="77777777" w:rsidR="00B331CA" w:rsidRPr="004A2E84" w:rsidRDefault="00D333E9" w:rsidP="006A57C9">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 xml:space="preserve">Alıcı Grubu </w:t>
      </w:r>
      <w:r w:rsidR="00B331CA" w:rsidRPr="004A2E84">
        <w:rPr>
          <w:rFonts w:asciiTheme="minorHAnsi" w:eastAsiaTheme="minorEastAsia" w:hAnsiTheme="minorHAnsi" w:cstheme="minorHAnsi"/>
          <w:b/>
          <w:bCs/>
          <w:sz w:val="22"/>
          <w:szCs w:val="22"/>
          <w:lang w:val="tr-TR"/>
        </w:rPr>
        <w:tab/>
      </w:r>
      <w:r w:rsidR="00B331CA" w:rsidRPr="004A2E84">
        <w:rPr>
          <w:rFonts w:asciiTheme="minorHAnsi" w:eastAsiaTheme="minorEastAsia" w:hAnsiTheme="minorHAnsi" w:cstheme="minorHAnsi"/>
          <w:sz w:val="22"/>
          <w:szCs w:val="22"/>
          <w:lang w:val="tr-TR"/>
        </w:rPr>
        <w:tab/>
      </w:r>
      <w:r w:rsidR="00B331CA" w:rsidRPr="004A2E84">
        <w:rPr>
          <w:rFonts w:asciiTheme="minorHAnsi" w:eastAsiaTheme="minorEastAsia" w:hAnsiTheme="minorHAnsi" w:cstheme="minorHAnsi"/>
          <w:sz w:val="22"/>
          <w:szCs w:val="22"/>
          <w:lang w:val="tr-TR"/>
        </w:rPr>
        <w:tab/>
      </w:r>
      <w:r w:rsidR="00B331CA" w:rsidRPr="004A2E84">
        <w:rPr>
          <w:rFonts w:asciiTheme="minorHAnsi" w:eastAsiaTheme="minorEastAsia" w:hAnsiTheme="minorHAnsi" w:cstheme="minorHAnsi"/>
          <w:sz w:val="22"/>
          <w:szCs w:val="22"/>
          <w:lang w:val="tr-TR"/>
        </w:rPr>
        <w:tab/>
      </w:r>
      <w:r w:rsidR="00B331CA" w:rsidRPr="004A2E84">
        <w:rPr>
          <w:rFonts w:asciiTheme="minorHAnsi" w:eastAsiaTheme="minorEastAsia" w:hAnsiTheme="minorHAnsi" w:cstheme="minorHAnsi"/>
          <w:sz w:val="22"/>
          <w:szCs w:val="22"/>
          <w:lang w:val="tr-TR"/>
        </w:rPr>
        <w:tab/>
        <w:t>: Veri sorumlusu tarafından kişisel verilerin aktarıldığı gerçek veya tüzel kişi kategorisini</w:t>
      </w:r>
      <w:r w:rsidR="00E52101" w:rsidRPr="004A2E84">
        <w:rPr>
          <w:rFonts w:asciiTheme="minorHAnsi" w:eastAsiaTheme="minorEastAsia" w:hAnsiTheme="minorHAnsi" w:cstheme="minorHAnsi"/>
          <w:sz w:val="22"/>
          <w:szCs w:val="22"/>
          <w:lang w:val="tr-TR"/>
        </w:rPr>
        <w:t>,</w:t>
      </w:r>
    </w:p>
    <w:p w14:paraId="4CF48204" w14:textId="77777777" w:rsidR="008A4EAB" w:rsidRPr="004A2E84" w:rsidRDefault="00D333E9" w:rsidP="006A57C9">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Kayıtlı Elektronik Posta (KEP) Adresi</w:t>
      </w:r>
      <w:r w:rsidR="00E44650"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008A4EAB" w:rsidRPr="004A2E84">
        <w:rPr>
          <w:rFonts w:asciiTheme="minorHAnsi" w:eastAsiaTheme="minorEastAsia" w:hAnsiTheme="minorHAnsi" w:cstheme="minorHAnsi"/>
          <w:sz w:val="22"/>
          <w:szCs w:val="22"/>
          <w:lang w:val="tr-TR"/>
        </w:rPr>
        <w:t>: Elektronik iletilerin, gönderimi ve teslimatı da dâhil olmak üzere kullanımına ilişkin olarak hukuki delil sağlayan, elektronik postanın nitelikli şeklini</w:t>
      </w:r>
      <w:r w:rsidR="00E52101" w:rsidRPr="004A2E84">
        <w:rPr>
          <w:rFonts w:asciiTheme="minorHAnsi" w:eastAsiaTheme="minorEastAsia" w:hAnsiTheme="minorHAnsi" w:cstheme="minorHAnsi"/>
          <w:sz w:val="22"/>
          <w:szCs w:val="22"/>
          <w:lang w:val="tr-TR"/>
        </w:rPr>
        <w:t>,</w:t>
      </w:r>
    </w:p>
    <w:p w14:paraId="5B2CA74C" w14:textId="77777777" w:rsidR="00D87E3C" w:rsidRPr="004A2E84" w:rsidRDefault="00D333E9" w:rsidP="00D87E3C">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Veri Kategorisi</w:t>
      </w:r>
      <w:r w:rsidR="00D87E3C"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w:t>
      </w:r>
      <w:r w:rsidR="00D87E3C" w:rsidRPr="004A2E84">
        <w:rPr>
          <w:rFonts w:asciiTheme="minorHAnsi" w:eastAsiaTheme="minorEastAsia" w:hAnsiTheme="minorHAnsi" w:cstheme="minorHAnsi"/>
          <w:sz w:val="22"/>
          <w:szCs w:val="22"/>
          <w:lang w:val="tr-TR"/>
        </w:rPr>
        <w:t xml:space="preserve"> Kişisel verilerin ortak özelliklerine göre gruplandırıldığı veri konusu kişi grubu veya gruplarına ait kişisel veri sınıfını</w:t>
      </w:r>
      <w:r w:rsidR="00E52101" w:rsidRPr="004A2E84">
        <w:rPr>
          <w:rFonts w:asciiTheme="minorHAnsi" w:eastAsiaTheme="minorEastAsia" w:hAnsiTheme="minorHAnsi" w:cstheme="minorHAnsi"/>
          <w:sz w:val="22"/>
          <w:szCs w:val="22"/>
          <w:lang w:val="tr-TR"/>
        </w:rPr>
        <w:t>,</w:t>
      </w:r>
    </w:p>
    <w:p w14:paraId="5B1AF243" w14:textId="77777777" w:rsidR="00D87E3C" w:rsidRPr="004A2E84" w:rsidRDefault="00D333E9" w:rsidP="00D87E3C">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Veri Konusu Kişi Grubu</w:t>
      </w:r>
      <w:r w:rsidR="00D87E3C"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00D87E3C" w:rsidRPr="004A2E84">
        <w:rPr>
          <w:rFonts w:asciiTheme="minorHAnsi" w:eastAsiaTheme="minorEastAsia" w:hAnsiTheme="minorHAnsi" w:cstheme="minorHAnsi"/>
          <w:b/>
          <w:bCs/>
          <w:sz w:val="22"/>
          <w:szCs w:val="22"/>
          <w:lang w:val="tr-TR"/>
        </w:rPr>
        <w:t>:</w:t>
      </w:r>
      <w:r w:rsidR="00D87E3C" w:rsidRPr="004A2E84">
        <w:rPr>
          <w:rFonts w:asciiTheme="minorHAnsi" w:eastAsiaTheme="minorEastAsia" w:hAnsiTheme="minorHAnsi" w:cstheme="minorHAnsi"/>
          <w:sz w:val="22"/>
          <w:szCs w:val="22"/>
          <w:lang w:val="tr-TR"/>
        </w:rPr>
        <w:t xml:space="preserve"> Veri sorumlularının kişisel verilerini işledikleri ilgili kişi kategorisini</w:t>
      </w:r>
      <w:r w:rsidR="00E52101" w:rsidRPr="004A2E84">
        <w:rPr>
          <w:rFonts w:asciiTheme="minorHAnsi" w:eastAsiaTheme="minorEastAsia" w:hAnsiTheme="minorHAnsi" w:cstheme="minorHAnsi"/>
          <w:sz w:val="22"/>
          <w:szCs w:val="22"/>
          <w:lang w:val="tr-TR"/>
        </w:rPr>
        <w:t>,</w:t>
      </w:r>
    </w:p>
    <w:p w14:paraId="33CCE482" w14:textId="77777777" w:rsidR="00D87E3C" w:rsidRPr="004A2E84" w:rsidRDefault="00D333E9" w:rsidP="00D87E3C">
      <w:pPr>
        <w:spacing w:after="120"/>
        <w:jc w:val="both"/>
        <w:rPr>
          <w:rFonts w:asciiTheme="minorHAnsi" w:eastAsiaTheme="minorEastAsia" w:hAnsiTheme="minorHAnsi" w:cstheme="minorHAnsi"/>
          <w:sz w:val="22"/>
          <w:szCs w:val="22"/>
          <w:lang w:val="tr-TR"/>
        </w:rPr>
      </w:pPr>
      <w:bookmarkStart w:id="7" w:name="_Hlk41778051"/>
      <w:r w:rsidRPr="004A2E84">
        <w:rPr>
          <w:rFonts w:asciiTheme="minorHAnsi" w:eastAsiaTheme="minorEastAsia" w:hAnsiTheme="minorHAnsi" w:cstheme="minorHAnsi"/>
          <w:b/>
          <w:bCs/>
          <w:sz w:val="22"/>
          <w:szCs w:val="22"/>
          <w:lang w:val="tr-TR"/>
        </w:rPr>
        <w:t xml:space="preserve">Veri Sorumluları Sicil Bilgi Sistemi </w:t>
      </w:r>
      <w:bookmarkEnd w:id="7"/>
      <w:r w:rsidR="00D87E3C" w:rsidRPr="004A2E84">
        <w:rPr>
          <w:rFonts w:asciiTheme="minorHAnsi" w:eastAsiaTheme="minorEastAsia" w:hAnsiTheme="minorHAnsi" w:cstheme="minorHAnsi"/>
          <w:b/>
          <w:bCs/>
          <w:sz w:val="22"/>
          <w:szCs w:val="22"/>
          <w:lang w:val="tr-TR"/>
        </w:rPr>
        <w:t>(VERBİS)</w:t>
      </w:r>
      <w:r w:rsidR="00D87E3C"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w:t>
      </w:r>
      <w:r w:rsidR="00332F0C" w:rsidRPr="004A2E84">
        <w:rPr>
          <w:rFonts w:asciiTheme="minorHAnsi" w:eastAsiaTheme="minorEastAsia" w:hAnsiTheme="minorHAnsi" w:cstheme="minorHAnsi"/>
          <w:b/>
          <w:bCs/>
          <w:sz w:val="22"/>
          <w:szCs w:val="22"/>
          <w:lang w:val="tr-TR"/>
        </w:rPr>
        <w:t xml:space="preserve"> </w:t>
      </w:r>
      <w:r w:rsidR="00D87E3C" w:rsidRPr="004A2E84">
        <w:rPr>
          <w:rFonts w:asciiTheme="minorHAnsi" w:eastAsiaTheme="minorEastAsia" w:hAnsiTheme="minorHAnsi" w:cstheme="minorHAnsi"/>
          <w:sz w:val="22"/>
          <w:szCs w:val="22"/>
          <w:lang w:val="tr-TR"/>
        </w:rPr>
        <w:t xml:space="preserve">Veri sorumlularının Sicile başvuruda ve Sicile ilişkin ilgili diğer işlemlerde kullanacakları, internet üzerinden erişilebilen, </w:t>
      </w:r>
      <w:r w:rsidR="00E77E50" w:rsidRPr="004A2E84">
        <w:rPr>
          <w:rFonts w:asciiTheme="minorHAnsi" w:eastAsiaTheme="minorEastAsia" w:hAnsiTheme="minorHAnsi" w:cstheme="minorHAnsi"/>
          <w:sz w:val="22"/>
          <w:szCs w:val="22"/>
          <w:lang w:val="tr-TR"/>
        </w:rPr>
        <w:t xml:space="preserve">Kişisel Verileri Koruma Kurulu </w:t>
      </w:r>
      <w:r w:rsidR="00D87E3C" w:rsidRPr="004A2E84">
        <w:rPr>
          <w:rFonts w:asciiTheme="minorHAnsi" w:eastAsiaTheme="minorEastAsia" w:hAnsiTheme="minorHAnsi" w:cstheme="minorHAnsi"/>
          <w:sz w:val="22"/>
          <w:szCs w:val="22"/>
          <w:lang w:val="tr-TR"/>
        </w:rPr>
        <w:t>Başkanlı</w:t>
      </w:r>
      <w:r w:rsidR="00E77E50" w:rsidRPr="004A2E84">
        <w:rPr>
          <w:rFonts w:asciiTheme="minorHAnsi" w:eastAsiaTheme="minorEastAsia" w:hAnsiTheme="minorHAnsi" w:cstheme="minorHAnsi"/>
          <w:sz w:val="22"/>
          <w:szCs w:val="22"/>
          <w:lang w:val="tr-TR"/>
        </w:rPr>
        <w:t>ğı</w:t>
      </w:r>
      <w:r w:rsidR="00D87E3C" w:rsidRPr="004A2E84">
        <w:rPr>
          <w:rFonts w:asciiTheme="minorHAnsi" w:eastAsiaTheme="minorEastAsia" w:hAnsiTheme="minorHAnsi" w:cstheme="minorHAnsi"/>
          <w:sz w:val="22"/>
          <w:szCs w:val="22"/>
          <w:lang w:val="tr-TR"/>
        </w:rPr>
        <w:t xml:space="preserve"> tarafından oluşturulan ve yönetilen bilişim sistemini</w:t>
      </w:r>
      <w:r w:rsidR="00E52101" w:rsidRPr="004A2E84">
        <w:rPr>
          <w:rFonts w:asciiTheme="minorHAnsi" w:eastAsiaTheme="minorEastAsia" w:hAnsiTheme="minorHAnsi" w:cstheme="minorHAnsi"/>
          <w:sz w:val="22"/>
          <w:szCs w:val="22"/>
          <w:lang w:val="tr-TR"/>
        </w:rPr>
        <w:t>,</w:t>
      </w:r>
    </w:p>
    <w:p w14:paraId="566725D8" w14:textId="77777777" w:rsidR="00942F4E" w:rsidRPr="004A2E84" w:rsidRDefault="00942F4E" w:rsidP="00D87E3C">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Kayıt yükümlülüğü</w:t>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t>:</w:t>
      </w:r>
      <w:r w:rsidR="001907D1" w:rsidRPr="004A2E84">
        <w:rPr>
          <w:rFonts w:asciiTheme="minorHAnsi" w:eastAsiaTheme="minorEastAsia" w:hAnsiTheme="minorHAnsi" w:cstheme="minorHAnsi"/>
          <w:sz w:val="22"/>
          <w:szCs w:val="22"/>
          <w:lang w:val="tr-TR"/>
        </w:rPr>
        <w:t xml:space="preserve"> </w:t>
      </w:r>
      <w:r w:rsidRPr="004A2E84">
        <w:rPr>
          <w:rFonts w:asciiTheme="minorHAnsi" w:eastAsiaTheme="minorEastAsia" w:hAnsiTheme="minorHAnsi" w:cstheme="minorHAnsi"/>
          <w:sz w:val="22"/>
          <w:szCs w:val="22"/>
          <w:lang w:val="tr-TR"/>
        </w:rPr>
        <w:t>Yönetmelik uyarınca gerçekleştirilmesi gereken kayıt ile ilgili yükümlülüğü</w:t>
      </w:r>
      <w:r w:rsidR="00656072" w:rsidRPr="004A2E84">
        <w:rPr>
          <w:rFonts w:asciiTheme="minorHAnsi" w:eastAsiaTheme="minorEastAsia" w:hAnsiTheme="minorHAnsi" w:cstheme="minorHAnsi"/>
          <w:sz w:val="22"/>
          <w:szCs w:val="22"/>
          <w:lang w:val="tr-TR"/>
        </w:rPr>
        <w:t>,</w:t>
      </w:r>
      <w:r w:rsidRPr="004A2E84">
        <w:rPr>
          <w:rFonts w:asciiTheme="minorHAnsi" w:eastAsiaTheme="minorEastAsia" w:hAnsiTheme="minorHAnsi" w:cstheme="minorHAnsi"/>
          <w:sz w:val="22"/>
          <w:szCs w:val="22"/>
          <w:lang w:val="tr-TR"/>
        </w:rPr>
        <w:t xml:space="preserve"> </w:t>
      </w:r>
    </w:p>
    <w:p w14:paraId="4E23A868" w14:textId="77777777" w:rsidR="00DE6ED7" w:rsidRPr="004A2E84" w:rsidRDefault="005D41FF" w:rsidP="00D87E3C">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İlgili kişi</w:t>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t>: Kişisel verisi işlenen gerçek kişiyi</w:t>
      </w:r>
      <w:r w:rsidR="00C72076" w:rsidRPr="004A2E84">
        <w:rPr>
          <w:rFonts w:asciiTheme="minorHAnsi" w:eastAsiaTheme="minorEastAsia" w:hAnsiTheme="minorHAnsi" w:cstheme="minorHAnsi"/>
          <w:sz w:val="22"/>
          <w:szCs w:val="22"/>
          <w:lang w:val="tr-TR"/>
        </w:rPr>
        <w:t>,</w:t>
      </w:r>
    </w:p>
    <w:p w14:paraId="49008EEC" w14:textId="77777777" w:rsidR="00693C68" w:rsidRPr="004A2E84" w:rsidRDefault="00693C68" w:rsidP="00693C68">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Aydınlatma</w:t>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t>: Kişisel verilerin elde edilmesi sırasında ilgili kişiye, kişisel verilerinin elde edildiği konusunda bilgilendirme yapıl</w:t>
      </w:r>
      <w:r w:rsidR="00D52377" w:rsidRPr="004A2E84">
        <w:rPr>
          <w:rFonts w:asciiTheme="minorHAnsi" w:eastAsiaTheme="minorEastAsia" w:hAnsiTheme="minorHAnsi" w:cstheme="minorHAnsi"/>
          <w:sz w:val="22"/>
          <w:szCs w:val="22"/>
          <w:lang w:val="tr-TR"/>
        </w:rPr>
        <w:t>masını,</w:t>
      </w:r>
    </w:p>
    <w:p w14:paraId="3577D837" w14:textId="77777777" w:rsidR="00C72076" w:rsidRPr="004A2E84" w:rsidRDefault="00656072" w:rsidP="00656072">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t>Katmanlı aydınlatma</w:t>
      </w:r>
      <w:r w:rsidRPr="004A2E84">
        <w:rPr>
          <w:rFonts w:asciiTheme="minorHAnsi" w:eastAsiaTheme="minorEastAsia" w:hAnsiTheme="minorHAnsi" w:cstheme="minorHAnsi"/>
          <w:b/>
          <w:bCs/>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t>: Kişisel verilerin elde edilmesi sırasında ilgili kişiye, kişisel verilerinin elde edildiği konusunda ön bilgilendirme yapılarak, ilgili kişinin Kanunun 10. maddesine uygun aydınlatmaya yönlendirilmesini</w:t>
      </w:r>
      <w:r w:rsidR="00C72076" w:rsidRPr="004A2E84">
        <w:rPr>
          <w:rFonts w:asciiTheme="minorHAnsi" w:eastAsiaTheme="minorEastAsia" w:hAnsiTheme="minorHAnsi" w:cstheme="minorHAnsi"/>
          <w:sz w:val="22"/>
          <w:szCs w:val="22"/>
          <w:lang w:val="tr-TR"/>
        </w:rPr>
        <w:t xml:space="preserve"> ifade eder.</w:t>
      </w:r>
    </w:p>
    <w:p w14:paraId="51AE7FB6" w14:textId="77777777" w:rsidR="00227598" w:rsidRPr="004A2E84" w:rsidRDefault="00227598" w:rsidP="00227598">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b/>
          <w:bCs/>
          <w:sz w:val="22"/>
          <w:szCs w:val="22"/>
          <w:lang w:val="tr-TR"/>
        </w:rPr>
        <w:lastRenderedPageBreak/>
        <w:t>Açık rıza</w:t>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r>
      <w:r w:rsidRPr="004A2E84">
        <w:rPr>
          <w:rFonts w:asciiTheme="minorHAnsi" w:eastAsiaTheme="minorEastAsia" w:hAnsiTheme="minorHAnsi" w:cstheme="minorHAnsi"/>
          <w:sz w:val="22"/>
          <w:szCs w:val="22"/>
          <w:lang w:val="tr-TR"/>
        </w:rPr>
        <w:tab/>
        <w:t>: “belirli bir konuya ilişkin, bilgilendirilmeye dayanan ve özgür iradeyle açıklanan rıza” şeklinde tanımlanmıştır</w:t>
      </w:r>
      <w:r w:rsidR="00C72076" w:rsidRPr="004A2E84">
        <w:rPr>
          <w:rFonts w:asciiTheme="minorHAnsi" w:eastAsiaTheme="minorEastAsia" w:hAnsiTheme="minorHAnsi" w:cstheme="minorHAnsi"/>
          <w:sz w:val="22"/>
          <w:szCs w:val="22"/>
          <w:lang w:val="tr-TR"/>
        </w:rPr>
        <w:t>.</w:t>
      </w:r>
    </w:p>
    <w:p w14:paraId="229C9444" w14:textId="71335D82" w:rsidR="00D67638" w:rsidRPr="004A2E84" w:rsidRDefault="0030511B" w:rsidP="00974665">
      <w:pPr>
        <w:pStyle w:val="Balk1"/>
        <w:rPr>
          <w:rFonts w:eastAsiaTheme="minorEastAsia" w:cstheme="minorHAnsi"/>
          <w:szCs w:val="22"/>
          <w:lang w:val="tr-TR"/>
        </w:rPr>
      </w:pPr>
      <w:bookmarkStart w:id="8" w:name="_Toc41838361"/>
      <w:bookmarkEnd w:id="6"/>
      <w:r>
        <w:rPr>
          <w:rFonts w:eastAsiaTheme="minorEastAsia" w:cstheme="minorHAnsi"/>
          <w:szCs w:val="22"/>
          <w:lang w:val="tr-TR"/>
        </w:rPr>
        <w:t>A</w:t>
      </w:r>
      <w:r w:rsidR="00D67638" w:rsidRPr="004A2E84">
        <w:rPr>
          <w:rFonts w:eastAsiaTheme="minorEastAsia" w:cstheme="minorHAnsi"/>
          <w:szCs w:val="22"/>
          <w:lang w:val="tr-TR"/>
        </w:rPr>
        <w:t>MAÇ</w:t>
      </w:r>
      <w:bookmarkEnd w:id="2"/>
      <w:bookmarkEnd w:id="8"/>
      <w:r w:rsidR="00D67638" w:rsidRPr="004A2E84">
        <w:rPr>
          <w:rFonts w:eastAsiaTheme="minorEastAsia" w:cstheme="minorHAnsi"/>
          <w:szCs w:val="22"/>
          <w:lang w:val="tr-TR"/>
        </w:rPr>
        <w:t xml:space="preserve"> </w:t>
      </w:r>
    </w:p>
    <w:p w14:paraId="6BF0BF1B" w14:textId="77777777" w:rsidR="00D67638" w:rsidRPr="004A2E84" w:rsidRDefault="00A32E4E" w:rsidP="003C24B4">
      <w:pPr>
        <w:spacing w:after="120"/>
        <w:jc w:val="both"/>
        <w:rPr>
          <w:rFonts w:asciiTheme="minorHAnsi" w:eastAsiaTheme="minorEastAsia" w:hAnsiTheme="minorHAnsi" w:cstheme="minorHAnsi"/>
          <w:sz w:val="22"/>
          <w:szCs w:val="22"/>
          <w:lang w:val="tr-TR"/>
        </w:rPr>
      </w:pPr>
      <w:r w:rsidRPr="004A2E84">
        <w:rPr>
          <w:rFonts w:asciiTheme="minorHAnsi" w:eastAsiaTheme="minorEastAsia" w:hAnsiTheme="minorHAnsi" w:cstheme="minorHAnsi"/>
          <w:sz w:val="22"/>
          <w:szCs w:val="22"/>
          <w:lang w:val="tr-TR"/>
        </w:rPr>
        <w:t xml:space="preserve">Bu doküman, </w:t>
      </w:r>
      <w:r w:rsidR="00D67638" w:rsidRPr="004A2E84">
        <w:rPr>
          <w:rFonts w:asciiTheme="minorHAnsi" w:eastAsiaTheme="minorEastAsia" w:hAnsiTheme="minorHAnsi" w:cstheme="minorHAnsi"/>
          <w:sz w:val="22"/>
          <w:szCs w:val="22"/>
          <w:lang w:val="tr-TR"/>
        </w:rPr>
        <w:t xml:space="preserve">6698 sayılı Kişisel Verilerin Korunması </w:t>
      </w:r>
      <w:r w:rsidR="00D742C3" w:rsidRPr="004A2E84">
        <w:rPr>
          <w:rFonts w:asciiTheme="minorHAnsi" w:eastAsiaTheme="minorEastAsia" w:hAnsiTheme="minorHAnsi" w:cstheme="minorHAnsi"/>
          <w:sz w:val="22"/>
          <w:szCs w:val="22"/>
          <w:lang w:val="tr-TR"/>
        </w:rPr>
        <w:t>Kanunun 10. maddesine göre kişisel verilerin elde edildiği sırada, veri sorumlusu ya</w:t>
      </w:r>
      <w:r w:rsidR="008D275F" w:rsidRPr="004A2E84">
        <w:rPr>
          <w:rFonts w:asciiTheme="minorHAnsi" w:eastAsiaTheme="minorEastAsia" w:hAnsiTheme="minorHAnsi" w:cstheme="minorHAnsi"/>
          <w:sz w:val="22"/>
          <w:szCs w:val="22"/>
          <w:lang w:val="tr-TR"/>
        </w:rPr>
        <w:t xml:space="preserve"> </w:t>
      </w:r>
      <w:r w:rsidR="00D742C3" w:rsidRPr="004A2E84">
        <w:rPr>
          <w:rFonts w:asciiTheme="minorHAnsi" w:eastAsiaTheme="minorEastAsia" w:hAnsiTheme="minorHAnsi" w:cstheme="minorHAnsi"/>
          <w:sz w:val="22"/>
          <w:szCs w:val="22"/>
          <w:lang w:val="tr-TR"/>
        </w:rPr>
        <w:t>da yetkilendirdiği kişilerce, ilgili kişilere aydınlatma</w:t>
      </w:r>
      <w:r w:rsidR="00BA6F9D" w:rsidRPr="004A2E84">
        <w:rPr>
          <w:rFonts w:asciiTheme="minorHAnsi" w:eastAsiaTheme="minorEastAsia" w:hAnsiTheme="minorHAnsi" w:cstheme="minorHAnsi"/>
          <w:sz w:val="22"/>
          <w:szCs w:val="22"/>
          <w:lang w:val="tr-TR"/>
        </w:rPr>
        <w:t xml:space="preserve">nın ve </w:t>
      </w:r>
      <w:r w:rsidR="003C24B4" w:rsidRPr="004A2E84">
        <w:rPr>
          <w:rFonts w:asciiTheme="minorHAnsi" w:eastAsiaTheme="minorEastAsia" w:hAnsiTheme="minorHAnsi" w:cstheme="minorHAnsi"/>
          <w:sz w:val="22"/>
          <w:szCs w:val="22"/>
          <w:lang w:val="tr-TR"/>
        </w:rPr>
        <w:t>Kanunun</w:t>
      </w:r>
      <w:r w:rsidR="008D275F" w:rsidRPr="004A2E84">
        <w:rPr>
          <w:rFonts w:asciiTheme="minorHAnsi" w:eastAsiaTheme="minorEastAsia" w:hAnsiTheme="minorHAnsi" w:cstheme="minorHAnsi"/>
          <w:sz w:val="22"/>
          <w:szCs w:val="22"/>
          <w:lang w:val="tr-TR"/>
        </w:rPr>
        <w:t xml:space="preserve"> </w:t>
      </w:r>
      <w:r w:rsidR="003C24B4" w:rsidRPr="004A2E84">
        <w:rPr>
          <w:rFonts w:asciiTheme="minorHAnsi" w:eastAsiaTheme="minorEastAsia" w:hAnsiTheme="minorHAnsi" w:cstheme="minorHAnsi"/>
          <w:sz w:val="22"/>
          <w:szCs w:val="22"/>
          <w:lang w:val="tr-TR"/>
        </w:rPr>
        <w:t>3. maddesinde açık rıza</w:t>
      </w:r>
      <w:r w:rsidR="008E2CA1" w:rsidRPr="004A2E84">
        <w:rPr>
          <w:rFonts w:asciiTheme="minorHAnsi" w:eastAsiaTheme="minorEastAsia" w:hAnsiTheme="minorHAnsi" w:cstheme="minorHAnsi"/>
          <w:sz w:val="22"/>
          <w:szCs w:val="22"/>
          <w:lang w:val="tr-TR"/>
        </w:rPr>
        <w:t xml:space="preserve"> kavramının nasıl uygulanacağını </w:t>
      </w:r>
      <w:r w:rsidR="008D275F" w:rsidRPr="004A2E84">
        <w:rPr>
          <w:rFonts w:asciiTheme="minorHAnsi" w:eastAsiaTheme="minorEastAsia" w:hAnsiTheme="minorHAnsi" w:cstheme="minorHAnsi"/>
          <w:sz w:val="22"/>
          <w:szCs w:val="22"/>
          <w:lang w:val="tr-TR"/>
        </w:rPr>
        <w:t xml:space="preserve">anlatmayı </w:t>
      </w:r>
      <w:r w:rsidRPr="004A2E84">
        <w:rPr>
          <w:rFonts w:asciiTheme="minorHAnsi" w:eastAsiaTheme="minorEastAsia" w:hAnsiTheme="minorHAnsi" w:cstheme="minorHAnsi"/>
          <w:sz w:val="22"/>
          <w:szCs w:val="22"/>
          <w:lang w:val="tr-TR"/>
        </w:rPr>
        <w:t xml:space="preserve">amaçlar. </w:t>
      </w:r>
    </w:p>
    <w:p w14:paraId="0DE056D0" w14:textId="77777777" w:rsidR="00D67638" w:rsidRPr="004A2E84" w:rsidRDefault="00D67638" w:rsidP="00974665">
      <w:pPr>
        <w:pStyle w:val="Balk1"/>
        <w:rPr>
          <w:rFonts w:eastAsiaTheme="minorEastAsia" w:cstheme="minorHAnsi"/>
          <w:szCs w:val="22"/>
          <w:lang w:val="tr-TR"/>
        </w:rPr>
      </w:pPr>
      <w:bookmarkStart w:id="9" w:name="_Toc503276461"/>
      <w:bookmarkStart w:id="10" w:name="_Toc41838362"/>
      <w:r w:rsidRPr="004A2E84">
        <w:rPr>
          <w:rFonts w:eastAsiaTheme="minorEastAsia" w:cstheme="minorHAnsi"/>
          <w:szCs w:val="22"/>
          <w:lang w:val="tr-TR"/>
        </w:rPr>
        <w:t>KAPSAM</w:t>
      </w:r>
      <w:bookmarkEnd w:id="9"/>
      <w:bookmarkEnd w:id="10"/>
    </w:p>
    <w:p w14:paraId="726F2188" w14:textId="1C9875B0" w:rsidR="00D67638" w:rsidRPr="004A2E84" w:rsidRDefault="00D67638" w:rsidP="00676CD2">
      <w:pPr>
        <w:spacing w:after="120"/>
        <w:jc w:val="both"/>
        <w:rPr>
          <w:rFonts w:asciiTheme="minorHAnsi" w:eastAsiaTheme="minorEastAsia" w:hAnsiTheme="minorHAnsi" w:cstheme="minorHAnsi"/>
          <w:sz w:val="22"/>
          <w:szCs w:val="22"/>
          <w:lang w:val="tr-TR"/>
        </w:rPr>
      </w:pPr>
      <w:bookmarkStart w:id="11" w:name="_Toc503276462"/>
      <w:r w:rsidRPr="004A2E84">
        <w:rPr>
          <w:rFonts w:asciiTheme="minorHAnsi" w:eastAsiaTheme="minorEastAsia" w:hAnsiTheme="minorHAnsi" w:cstheme="minorHAnsi"/>
          <w:sz w:val="22"/>
          <w:szCs w:val="22"/>
          <w:lang w:val="tr-TR"/>
        </w:rPr>
        <w:t xml:space="preserve">Bu dokümanda tanımlanan faaliyetler, </w:t>
      </w:r>
      <w:r w:rsidR="00C62C1C" w:rsidRPr="004A2E84">
        <w:rPr>
          <w:rFonts w:asciiTheme="minorHAnsi" w:eastAsiaTheme="minorEastAsia" w:hAnsiTheme="minorHAnsi" w:cstheme="minorHAnsi"/>
          <w:sz w:val="22"/>
          <w:szCs w:val="22"/>
          <w:lang w:val="tr-TR"/>
        </w:rPr>
        <w:t>KVK</w:t>
      </w:r>
      <w:r w:rsidR="00294253">
        <w:rPr>
          <w:rFonts w:asciiTheme="minorHAnsi" w:eastAsiaTheme="minorEastAsia" w:hAnsiTheme="minorHAnsi" w:cstheme="minorHAnsi"/>
          <w:sz w:val="22"/>
          <w:szCs w:val="22"/>
          <w:lang w:val="tr-TR"/>
        </w:rPr>
        <w:t xml:space="preserve"> </w:t>
      </w:r>
      <w:r w:rsidR="00C62C1C" w:rsidRPr="004A2E84">
        <w:rPr>
          <w:rFonts w:asciiTheme="minorHAnsi" w:eastAsiaTheme="minorEastAsia" w:hAnsiTheme="minorHAnsi" w:cstheme="minorHAnsi"/>
          <w:sz w:val="22"/>
          <w:szCs w:val="22"/>
          <w:lang w:val="tr-TR"/>
        </w:rPr>
        <w:t>K</w:t>
      </w:r>
      <w:r w:rsidR="00294253">
        <w:rPr>
          <w:rFonts w:asciiTheme="minorHAnsi" w:eastAsiaTheme="minorEastAsia" w:hAnsiTheme="minorHAnsi" w:cstheme="minorHAnsi"/>
          <w:sz w:val="22"/>
          <w:szCs w:val="22"/>
          <w:lang w:val="tr-TR"/>
        </w:rPr>
        <w:t>anunu</w:t>
      </w:r>
      <w:r w:rsidR="00C62C1C" w:rsidRPr="004A2E84">
        <w:rPr>
          <w:rFonts w:asciiTheme="minorHAnsi" w:eastAsiaTheme="minorEastAsia" w:hAnsiTheme="minorHAnsi" w:cstheme="minorHAnsi"/>
          <w:sz w:val="22"/>
          <w:szCs w:val="22"/>
          <w:lang w:val="tr-TR"/>
        </w:rPr>
        <w:t xml:space="preserve"> </w:t>
      </w:r>
      <w:r w:rsidRPr="004A2E84">
        <w:rPr>
          <w:rFonts w:asciiTheme="minorHAnsi" w:eastAsiaTheme="minorEastAsia" w:hAnsiTheme="minorHAnsi" w:cstheme="minorHAnsi"/>
          <w:sz w:val="22"/>
          <w:szCs w:val="22"/>
          <w:lang w:val="tr-TR"/>
        </w:rPr>
        <w:t xml:space="preserve">gereğince </w:t>
      </w:r>
      <w:r w:rsidR="00A32E4E" w:rsidRPr="004A2E84">
        <w:rPr>
          <w:rFonts w:asciiTheme="minorHAnsi" w:eastAsiaTheme="minorEastAsia" w:hAnsiTheme="minorHAnsi" w:cstheme="minorHAnsi"/>
          <w:sz w:val="22"/>
          <w:szCs w:val="22"/>
          <w:lang w:val="tr-TR"/>
        </w:rPr>
        <w:t>v</w:t>
      </w:r>
      <w:r w:rsidR="006C202D" w:rsidRPr="004A2E84">
        <w:rPr>
          <w:rFonts w:asciiTheme="minorHAnsi" w:eastAsiaTheme="minorEastAsia" w:hAnsiTheme="minorHAnsi" w:cstheme="minorHAnsi"/>
          <w:sz w:val="22"/>
          <w:szCs w:val="22"/>
          <w:lang w:val="tr-TR"/>
        </w:rPr>
        <w:t>eri sorumlularının iş süreçlerine bağlı olarak gerçekleştirmekte oldukları kişisel veri işleme faaliyetlerinin envanterinin oluşturulmas</w:t>
      </w:r>
      <w:r w:rsidR="00F2008B" w:rsidRPr="004A2E84">
        <w:rPr>
          <w:rFonts w:asciiTheme="minorHAnsi" w:eastAsiaTheme="minorEastAsia" w:hAnsiTheme="minorHAnsi" w:cstheme="minorHAnsi"/>
          <w:sz w:val="22"/>
          <w:szCs w:val="22"/>
          <w:lang w:val="tr-TR"/>
        </w:rPr>
        <w:t xml:space="preserve">ı ve </w:t>
      </w:r>
      <w:r w:rsidR="00A32E4E" w:rsidRPr="004A2E84">
        <w:rPr>
          <w:rFonts w:asciiTheme="minorHAnsi" w:eastAsiaTheme="minorEastAsia" w:hAnsiTheme="minorHAnsi" w:cstheme="minorHAnsi"/>
          <w:sz w:val="22"/>
          <w:szCs w:val="22"/>
          <w:lang w:val="tr-TR"/>
        </w:rPr>
        <w:t>v</w:t>
      </w:r>
      <w:r w:rsidR="0010736F" w:rsidRPr="004A2E84">
        <w:rPr>
          <w:rFonts w:asciiTheme="minorHAnsi" w:eastAsiaTheme="minorEastAsia" w:hAnsiTheme="minorHAnsi" w:cstheme="minorHAnsi"/>
          <w:sz w:val="22"/>
          <w:szCs w:val="22"/>
          <w:lang w:val="tr-TR"/>
        </w:rPr>
        <w:t xml:space="preserve">eri </w:t>
      </w:r>
      <w:r w:rsidR="00A32E4E" w:rsidRPr="004A2E84">
        <w:rPr>
          <w:rFonts w:asciiTheme="minorHAnsi" w:eastAsiaTheme="minorEastAsia" w:hAnsiTheme="minorHAnsi" w:cstheme="minorHAnsi"/>
          <w:sz w:val="22"/>
          <w:szCs w:val="22"/>
          <w:lang w:val="tr-TR"/>
        </w:rPr>
        <w:t>s</w:t>
      </w:r>
      <w:r w:rsidR="0010736F" w:rsidRPr="004A2E84">
        <w:rPr>
          <w:rFonts w:asciiTheme="minorHAnsi" w:eastAsiaTheme="minorEastAsia" w:hAnsiTheme="minorHAnsi" w:cstheme="minorHAnsi"/>
          <w:sz w:val="22"/>
          <w:szCs w:val="22"/>
          <w:lang w:val="tr-TR"/>
        </w:rPr>
        <w:t xml:space="preserve">orumluları </w:t>
      </w:r>
      <w:r w:rsidR="00A32E4E" w:rsidRPr="004A2E84">
        <w:rPr>
          <w:rFonts w:asciiTheme="minorHAnsi" w:eastAsiaTheme="minorEastAsia" w:hAnsiTheme="minorHAnsi" w:cstheme="minorHAnsi"/>
          <w:sz w:val="22"/>
          <w:szCs w:val="22"/>
          <w:lang w:val="tr-TR"/>
        </w:rPr>
        <w:t>s</w:t>
      </w:r>
      <w:r w:rsidR="0010736F" w:rsidRPr="004A2E84">
        <w:rPr>
          <w:rFonts w:asciiTheme="minorHAnsi" w:eastAsiaTheme="minorEastAsia" w:hAnsiTheme="minorHAnsi" w:cstheme="minorHAnsi"/>
          <w:sz w:val="22"/>
          <w:szCs w:val="22"/>
          <w:lang w:val="tr-TR"/>
        </w:rPr>
        <w:t xml:space="preserve">icil </w:t>
      </w:r>
      <w:r w:rsidR="00A32E4E" w:rsidRPr="004A2E84">
        <w:rPr>
          <w:rFonts w:asciiTheme="minorHAnsi" w:eastAsiaTheme="minorEastAsia" w:hAnsiTheme="minorHAnsi" w:cstheme="minorHAnsi"/>
          <w:sz w:val="22"/>
          <w:szCs w:val="22"/>
          <w:lang w:val="tr-TR"/>
        </w:rPr>
        <w:t>b</w:t>
      </w:r>
      <w:r w:rsidR="0010736F" w:rsidRPr="004A2E84">
        <w:rPr>
          <w:rFonts w:asciiTheme="minorHAnsi" w:eastAsiaTheme="minorEastAsia" w:hAnsiTheme="minorHAnsi" w:cstheme="minorHAnsi"/>
          <w:sz w:val="22"/>
          <w:szCs w:val="22"/>
          <w:lang w:val="tr-TR"/>
        </w:rPr>
        <w:t xml:space="preserve">ilgi </w:t>
      </w:r>
      <w:r w:rsidR="00A32E4E" w:rsidRPr="004A2E84">
        <w:rPr>
          <w:rFonts w:asciiTheme="minorHAnsi" w:eastAsiaTheme="minorEastAsia" w:hAnsiTheme="minorHAnsi" w:cstheme="minorHAnsi"/>
          <w:sz w:val="22"/>
          <w:szCs w:val="22"/>
          <w:lang w:val="tr-TR"/>
        </w:rPr>
        <w:t>s</w:t>
      </w:r>
      <w:r w:rsidR="0010736F" w:rsidRPr="004A2E84">
        <w:rPr>
          <w:rFonts w:asciiTheme="minorHAnsi" w:eastAsiaTheme="minorEastAsia" w:hAnsiTheme="minorHAnsi" w:cstheme="minorHAnsi"/>
          <w:sz w:val="22"/>
          <w:szCs w:val="22"/>
          <w:lang w:val="tr-TR"/>
        </w:rPr>
        <w:t xml:space="preserve">istemine </w:t>
      </w:r>
      <w:r w:rsidR="00F95224" w:rsidRPr="004A2E84">
        <w:rPr>
          <w:rFonts w:asciiTheme="minorHAnsi" w:eastAsiaTheme="minorEastAsia" w:hAnsiTheme="minorHAnsi" w:cstheme="minorHAnsi"/>
          <w:sz w:val="22"/>
          <w:szCs w:val="22"/>
          <w:lang w:val="tr-TR"/>
        </w:rPr>
        <w:t>k</w:t>
      </w:r>
      <w:r w:rsidR="00F2008B" w:rsidRPr="004A2E84">
        <w:rPr>
          <w:rFonts w:asciiTheme="minorHAnsi" w:eastAsiaTheme="minorEastAsia" w:hAnsiTheme="minorHAnsi" w:cstheme="minorHAnsi"/>
          <w:sz w:val="22"/>
          <w:szCs w:val="22"/>
          <w:lang w:val="tr-TR"/>
        </w:rPr>
        <w:t>ayıt</w:t>
      </w:r>
      <w:r w:rsidRPr="004A2E84">
        <w:rPr>
          <w:rFonts w:asciiTheme="minorHAnsi" w:eastAsiaTheme="minorEastAsia" w:hAnsiTheme="minorHAnsi" w:cstheme="minorHAnsi"/>
          <w:sz w:val="22"/>
          <w:szCs w:val="22"/>
          <w:lang w:val="tr-TR"/>
        </w:rPr>
        <w:t xml:space="preserve"> </w:t>
      </w:r>
      <w:r w:rsidR="009177F1" w:rsidRPr="004A2E84">
        <w:rPr>
          <w:rFonts w:asciiTheme="minorHAnsi" w:eastAsiaTheme="minorEastAsia" w:hAnsiTheme="minorHAnsi" w:cstheme="minorHAnsi"/>
          <w:sz w:val="22"/>
          <w:szCs w:val="22"/>
          <w:lang w:val="tr-TR"/>
        </w:rPr>
        <w:t xml:space="preserve">işlemlerini </w:t>
      </w:r>
      <w:r w:rsidRPr="004A2E84">
        <w:rPr>
          <w:rFonts w:asciiTheme="minorHAnsi" w:eastAsiaTheme="minorEastAsia" w:hAnsiTheme="minorHAnsi" w:cstheme="minorHAnsi"/>
          <w:sz w:val="22"/>
          <w:szCs w:val="22"/>
          <w:lang w:val="tr-TR"/>
        </w:rPr>
        <w:t>kapsar.</w:t>
      </w:r>
    </w:p>
    <w:p w14:paraId="2C66528C" w14:textId="29E003A7" w:rsidR="00D67638" w:rsidRPr="004A2E84" w:rsidRDefault="00676CD2" w:rsidP="00620B9C">
      <w:pPr>
        <w:pStyle w:val="Balk1"/>
        <w:rPr>
          <w:rFonts w:eastAsiaTheme="minorEastAsia" w:cstheme="minorHAnsi"/>
          <w:szCs w:val="22"/>
          <w:lang w:val="tr-TR"/>
        </w:rPr>
      </w:pPr>
      <w:bookmarkStart w:id="12" w:name="_Toc41838363"/>
      <w:bookmarkEnd w:id="11"/>
      <w:r w:rsidRPr="004A2E84">
        <w:rPr>
          <w:rFonts w:eastAsiaTheme="minorEastAsia" w:cstheme="minorHAnsi"/>
          <w:szCs w:val="22"/>
          <w:lang w:val="tr-TR"/>
        </w:rPr>
        <w:t>SORUMLULUK</w:t>
      </w:r>
      <w:bookmarkEnd w:id="12"/>
    </w:p>
    <w:p w14:paraId="6C798D50" w14:textId="2C93C4D1" w:rsidR="00D67638" w:rsidRPr="004A2E84" w:rsidRDefault="00742EA8" w:rsidP="00F64B41">
      <w:pPr>
        <w:jc w:val="both"/>
        <w:rPr>
          <w:rFonts w:asciiTheme="minorHAnsi" w:hAnsiTheme="minorHAnsi" w:cstheme="minorHAnsi"/>
          <w:color w:val="000000"/>
          <w:sz w:val="22"/>
          <w:szCs w:val="22"/>
          <w:lang w:val="tr-TR" w:eastAsia="tr-TR"/>
        </w:rPr>
      </w:pPr>
      <w:r w:rsidRPr="004A2E84">
        <w:rPr>
          <w:rFonts w:asciiTheme="minorHAnsi" w:eastAsiaTheme="minorEastAsia" w:hAnsiTheme="minorHAnsi" w:cstheme="minorHAnsi"/>
          <w:sz w:val="22"/>
          <w:szCs w:val="22"/>
          <w:lang w:val="tr-TR"/>
        </w:rPr>
        <w:t>K</w:t>
      </w:r>
      <w:r w:rsidR="00A23BC1" w:rsidRPr="004A2E84">
        <w:rPr>
          <w:rFonts w:asciiTheme="minorHAnsi" w:eastAsiaTheme="minorEastAsia" w:hAnsiTheme="minorHAnsi" w:cstheme="minorHAnsi"/>
          <w:sz w:val="22"/>
          <w:szCs w:val="22"/>
          <w:lang w:val="tr-TR"/>
        </w:rPr>
        <w:t>işisel verilerin envanterini</w:t>
      </w:r>
      <w:r w:rsidRPr="004A2E84">
        <w:rPr>
          <w:rFonts w:asciiTheme="minorHAnsi" w:eastAsiaTheme="minorEastAsia" w:hAnsiTheme="minorHAnsi" w:cstheme="minorHAnsi"/>
          <w:sz w:val="22"/>
          <w:szCs w:val="22"/>
          <w:lang w:val="tr-TR"/>
        </w:rPr>
        <w:t>n</w:t>
      </w:r>
      <w:r w:rsidR="00A23BC1" w:rsidRPr="004A2E84">
        <w:rPr>
          <w:rFonts w:asciiTheme="minorHAnsi" w:eastAsiaTheme="minorEastAsia" w:hAnsiTheme="minorHAnsi" w:cstheme="minorHAnsi"/>
          <w:sz w:val="22"/>
          <w:szCs w:val="22"/>
          <w:lang w:val="tr-TR"/>
        </w:rPr>
        <w:t xml:space="preserve"> hazırla</w:t>
      </w:r>
      <w:r w:rsidRPr="004A2E84">
        <w:rPr>
          <w:rFonts w:asciiTheme="minorHAnsi" w:eastAsiaTheme="minorEastAsia" w:hAnsiTheme="minorHAnsi" w:cstheme="minorHAnsi"/>
          <w:sz w:val="22"/>
          <w:szCs w:val="22"/>
          <w:lang w:val="tr-TR"/>
        </w:rPr>
        <w:t>nması,</w:t>
      </w:r>
      <w:r w:rsidR="00A23BC1" w:rsidRPr="004A2E84">
        <w:rPr>
          <w:rFonts w:asciiTheme="minorHAnsi" w:eastAsiaTheme="minorEastAsia" w:hAnsiTheme="minorHAnsi" w:cstheme="minorHAnsi"/>
          <w:sz w:val="22"/>
          <w:szCs w:val="22"/>
          <w:lang w:val="tr-TR"/>
        </w:rPr>
        <w:t xml:space="preserve"> periyodik olarak güncelle</w:t>
      </w:r>
      <w:r w:rsidRPr="004A2E84">
        <w:rPr>
          <w:rFonts w:asciiTheme="minorHAnsi" w:eastAsiaTheme="minorEastAsia" w:hAnsiTheme="minorHAnsi" w:cstheme="minorHAnsi"/>
          <w:sz w:val="22"/>
          <w:szCs w:val="22"/>
          <w:lang w:val="tr-TR"/>
        </w:rPr>
        <w:t>nmesi</w:t>
      </w:r>
      <w:r w:rsidR="0081315C" w:rsidRPr="004A2E84">
        <w:rPr>
          <w:rFonts w:asciiTheme="minorHAnsi" w:eastAsiaTheme="minorEastAsia" w:hAnsiTheme="minorHAnsi" w:cstheme="minorHAnsi"/>
          <w:sz w:val="22"/>
          <w:szCs w:val="22"/>
          <w:lang w:val="tr-TR"/>
        </w:rPr>
        <w:t>,</w:t>
      </w:r>
      <w:r w:rsidR="00A23BC1" w:rsidRPr="004A2E84">
        <w:rPr>
          <w:rFonts w:asciiTheme="minorHAnsi" w:eastAsiaTheme="minorEastAsia" w:hAnsiTheme="minorHAnsi" w:cstheme="minorHAnsi"/>
          <w:sz w:val="22"/>
          <w:szCs w:val="22"/>
          <w:lang w:val="tr-TR"/>
        </w:rPr>
        <w:t xml:space="preserve"> sicile bildiri</w:t>
      </w:r>
      <w:r w:rsidRPr="004A2E84">
        <w:rPr>
          <w:rFonts w:asciiTheme="minorHAnsi" w:eastAsiaTheme="minorEastAsia" w:hAnsiTheme="minorHAnsi" w:cstheme="minorHAnsi"/>
          <w:sz w:val="22"/>
          <w:szCs w:val="22"/>
          <w:lang w:val="tr-TR"/>
        </w:rPr>
        <w:t>lmesi</w:t>
      </w:r>
      <w:r w:rsidR="00A23BC1" w:rsidRPr="004A2E84">
        <w:rPr>
          <w:rFonts w:asciiTheme="minorHAnsi" w:eastAsiaTheme="minorEastAsia" w:hAnsiTheme="minorHAnsi" w:cstheme="minorHAnsi"/>
          <w:sz w:val="22"/>
          <w:szCs w:val="22"/>
          <w:lang w:val="tr-TR"/>
        </w:rPr>
        <w:t xml:space="preserve"> ve güncel tutulması</w:t>
      </w:r>
      <w:r w:rsidRPr="004A2E84">
        <w:rPr>
          <w:rFonts w:asciiTheme="minorHAnsi" w:eastAsiaTheme="minorEastAsia" w:hAnsiTheme="minorHAnsi" w:cstheme="minorHAnsi"/>
          <w:sz w:val="22"/>
          <w:szCs w:val="22"/>
          <w:lang w:val="tr-TR"/>
        </w:rPr>
        <w:t xml:space="preserve">, </w:t>
      </w:r>
      <w:r w:rsidR="0081315C" w:rsidRPr="004A2E84">
        <w:rPr>
          <w:rFonts w:asciiTheme="minorHAnsi" w:eastAsiaTheme="minorEastAsia" w:hAnsiTheme="minorHAnsi" w:cstheme="minorHAnsi"/>
          <w:sz w:val="22"/>
          <w:szCs w:val="22"/>
          <w:lang w:val="tr-TR"/>
        </w:rPr>
        <w:t>s</w:t>
      </w:r>
      <w:r w:rsidR="00A23BC1" w:rsidRPr="004A2E84">
        <w:rPr>
          <w:rFonts w:asciiTheme="minorHAnsi" w:eastAsiaTheme="minorEastAsia" w:hAnsiTheme="minorHAnsi" w:cstheme="minorHAnsi"/>
          <w:sz w:val="22"/>
          <w:szCs w:val="22"/>
          <w:lang w:val="tr-TR"/>
        </w:rPr>
        <w:t>icil ile yazışmaları</w:t>
      </w:r>
      <w:r w:rsidRPr="004A2E84">
        <w:rPr>
          <w:rFonts w:asciiTheme="minorHAnsi" w:eastAsiaTheme="minorEastAsia" w:hAnsiTheme="minorHAnsi" w:cstheme="minorHAnsi"/>
          <w:sz w:val="22"/>
          <w:szCs w:val="22"/>
          <w:lang w:val="tr-TR"/>
        </w:rPr>
        <w:t>n</w:t>
      </w:r>
      <w:r w:rsidR="00A23BC1" w:rsidRPr="004A2E84">
        <w:rPr>
          <w:rFonts w:asciiTheme="minorHAnsi" w:eastAsiaTheme="minorEastAsia" w:hAnsiTheme="minorHAnsi" w:cstheme="minorHAnsi"/>
          <w:sz w:val="22"/>
          <w:szCs w:val="22"/>
          <w:lang w:val="tr-TR"/>
        </w:rPr>
        <w:t xml:space="preserve"> yap</w:t>
      </w:r>
      <w:r w:rsidRPr="004A2E84">
        <w:rPr>
          <w:rFonts w:asciiTheme="minorHAnsi" w:eastAsiaTheme="minorEastAsia" w:hAnsiTheme="minorHAnsi" w:cstheme="minorHAnsi"/>
          <w:sz w:val="22"/>
          <w:szCs w:val="22"/>
          <w:lang w:val="tr-TR"/>
        </w:rPr>
        <w:t>ılması</w:t>
      </w:r>
      <w:r w:rsidR="00A23BC1" w:rsidRPr="004A2E84">
        <w:rPr>
          <w:rFonts w:asciiTheme="minorHAnsi" w:eastAsiaTheme="minorEastAsia" w:hAnsiTheme="minorHAnsi" w:cstheme="minorHAnsi"/>
          <w:sz w:val="22"/>
          <w:szCs w:val="22"/>
          <w:lang w:val="tr-TR"/>
        </w:rPr>
        <w:t xml:space="preserve"> ve yazışmaları</w:t>
      </w:r>
      <w:r w:rsidRPr="004A2E84">
        <w:rPr>
          <w:rFonts w:asciiTheme="minorHAnsi" w:eastAsiaTheme="minorEastAsia" w:hAnsiTheme="minorHAnsi" w:cstheme="minorHAnsi"/>
          <w:sz w:val="22"/>
          <w:szCs w:val="22"/>
          <w:lang w:val="tr-TR"/>
        </w:rPr>
        <w:t>n</w:t>
      </w:r>
      <w:r w:rsidR="00A23BC1" w:rsidRPr="004A2E84">
        <w:rPr>
          <w:rFonts w:asciiTheme="minorHAnsi" w:eastAsiaTheme="minorEastAsia" w:hAnsiTheme="minorHAnsi" w:cstheme="minorHAnsi"/>
          <w:sz w:val="22"/>
          <w:szCs w:val="22"/>
          <w:lang w:val="tr-TR"/>
        </w:rPr>
        <w:t xml:space="preserve"> sakla</w:t>
      </w:r>
      <w:r w:rsidRPr="004A2E84">
        <w:rPr>
          <w:rFonts w:asciiTheme="minorHAnsi" w:eastAsiaTheme="minorEastAsia" w:hAnsiTheme="minorHAnsi" w:cstheme="minorHAnsi"/>
          <w:sz w:val="22"/>
          <w:szCs w:val="22"/>
          <w:lang w:val="tr-TR"/>
        </w:rPr>
        <w:t xml:space="preserve">nması </w:t>
      </w:r>
      <w:r w:rsidR="002F47ED" w:rsidRPr="002F47ED">
        <w:rPr>
          <w:rFonts w:asciiTheme="minorHAnsi" w:hAnsiTheme="minorHAnsi" w:cstheme="minorHAnsi"/>
          <w:sz w:val="22"/>
          <w:szCs w:val="22"/>
        </w:rPr>
        <w:t>T.C. Kırklareli Üniversitesi</w:t>
      </w:r>
      <w:r w:rsidR="002F47ED">
        <w:rPr>
          <w:rFonts w:asciiTheme="minorHAnsi" w:hAnsiTheme="minorHAnsi" w:cstheme="minorHAnsi"/>
          <w:sz w:val="22"/>
          <w:szCs w:val="22"/>
        </w:rPr>
        <w:t xml:space="preserve"> </w:t>
      </w:r>
      <w:r w:rsidR="00122803" w:rsidRPr="004A2E84">
        <w:rPr>
          <w:rFonts w:asciiTheme="minorHAnsi" w:eastAsiaTheme="minorEastAsia" w:hAnsiTheme="minorHAnsi" w:cstheme="minorHAnsi"/>
          <w:sz w:val="22"/>
          <w:szCs w:val="22"/>
          <w:lang w:val="tr-TR"/>
        </w:rPr>
        <w:t>Kom</w:t>
      </w:r>
      <w:r w:rsidR="005F5FC8">
        <w:rPr>
          <w:rFonts w:asciiTheme="minorHAnsi" w:eastAsiaTheme="minorEastAsia" w:hAnsiTheme="minorHAnsi" w:cstheme="minorHAnsi"/>
          <w:sz w:val="22"/>
          <w:szCs w:val="22"/>
          <w:lang w:val="tr-TR"/>
        </w:rPr>
        <w:t xml:space="preserve">isyonu </w:t>
      </w:r>
      <w:r w:rsidR="00122803" w:rsidRPr="004A2E84">
        <w:rPr>
          <w:rFonts w:asciiTheme="minorHAnsi" w:eastAsiaTheme="minorEastAsia" w:hAnsiTheme="minorHAnsi" w:cstheme="minorHAnsi"/>
          <w:sz w:val="22"/>
          <w:szCs w:val="22"/>
          <w:lang w:val="tr-TR"/>
        </w:rPr>
        <w:t>sorumluluğundadır.</w:t>
      </w:r>
    </w:p>
    <w:p w14:paraId="0E2F28B5" w14:textId="77777777" w:rsidR="00D67638" w:rsidRPr="004A2E84" w:rsidRDefault="00D67638" w:rsidP="00620B9C">
      <w:pPr>
        <w:pStyle w:val="Balk1"/>
        <w:rPr>
          <w:rFonts w:eastAsiaTheme="minorEastAsia" w:cstheme="minorHAnsi"/>
          <w:szCs w:val="22"/>
          <w:lang w:val="tr-TR"/>
        </w:rPr>
      </w:pPr>
      <w:bookmarkStart w:id="13" w:name="_Toc503276466"/>
      <w:bookmarkStart w:id="14" w:name="_Toc41838364"/>
      <w:r w:rsidRPr="004A2E84">
        <w:rPr>
          <w:rFonts w:eastAsiaTheme="minorEastAsia" w:cstheme="minorHAnsi"/>
          <w:szCs w:val="22"/>
          <w:lang w:val="tr-TR"/>
        </w:rPr>
        <w:t>UYGULAMA</w:t>
      </w:r>
      <w:bookmarkEnd w:id="13"/>
      <w:bookmarkEnd w:id="14"/>
    </w:p>
    <w:p w14:paraId="423957EF" w14:textId="07A8382C" w:rsidR="00D67638" w:rsidRPr="004A2E84" w:rsidRDefault="00D52377" w:rsidP="00620B9C">
      <w:pPr>
        <w:pStyle w:val="Balk1"/>
        <w:numPr>
          <w:ilvl w:val="1"/>
          <w:numId w:val="5"/>
        </w:numPr>
        <w:ind w:left="426"/>
        <w:rPr>
          <w:rFonts w:eastAsiaTheme="minorEastAsia" w:cstheme="minorHAnsi"/>
          <w:szCs w:val="22"/>
          <w:lang w:val="tr-TR"/>
        </w:rPr>
      </w:pPr>
      <w:bookmarkStart w:id="15" w:name="_Toc41838365"/>
      <w:r w:rsidRPr="004A2E84">
        <w:rPr>
          <w:rFonts w:eastAsiaTheme="minorEastAsia" w:cstheme="minorHAnsi"/>
          <w:szCs w:val="22"/>
          <w:lang w:val="tr-TR"/>
        </w:rPr>
        <w:t>AYDINLATMA YÜKÜMLÜLÜĞÜ</w:t>
      </w:r>
      <w:bookmarkEnd w:id="15"/>
    </w:p>
    <w:p w14:paraId="2CEF3DCC" w14:textId="23E2EDEF" w:rsidR="0010736F" w:rsidRPr="004A2E84" w:rsidRDefault="003118B4" w:rsidP="00F64B41">
      <w:pPr>
        <w:pStyle w:val="Balk1"/>
        <w:numPr>
          <w:ilvl w:val="2"/>
          <w:numId w:val="5"/>
        </w:numPr>
        <w:ind w:left="567" w:hanging="567"/>
        <w:rPr>
          <w:rFonts w:eastAsiaTheme="minorEastAsia" w:cstheme="minorHAnsi"/>
          <w:szCs w:val="22"/>
          <w:lang w:val="tr-TR"/>
        </w:rPr>
      </w:pPr>
      <w:bookmarkStart w:id="16" w:name="_Toc41838366"/>
      <w:r w:rsidRPr="004A2E84">
        <w:rPr>
          <w:rFonts w:eastAsiaTheme="minorEastAsia" w:cstheme="minorHAnsi"/>
          <w:szCs w:val="22"/>
          <w:lang w:val="tr-TR"/>
        </w:rPr>
        <w:t>TANIM</w:t>
      </w:r>
      <w:bookmarkEnd w:id="16"/>
    </w:p>
    <w:p w14:paraId="71228A02" w14:textId="77777777" w:rsidR="007244A2" w:rsidRPr="004A2E84" w:rsidRDefault="007244A2"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Kanunun 10. maddesine göre kişisel verilerin elde edildiği sırada, veri sorumlusu ya da yetkilendirdiği kişilerce, ilgili kişilere aydınlatma yapılması gerekmektedir. Bu hüküm ve Kanunun 22. maddesinin birinci fıkrasının (e) bendi uyarınca Kişisel Verileri Koruma Kurulu (“Kurul”) tarafından Aydınlatma Yükümlülüğünün Yerine Getirilmesinde Uyulacak Usul ve Esaslar Hakkında Tebliğ (“Tebliğ”) hazırlanmış olup anılan tebliğ 10 Mart 2018 tarihli ve 30356 sayılı Resmi Gazete’de yayımlanmı</w:t>
      </w:r>
      <w:r w:rsidR="00FE2B17"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tır.</w:t>
      </w:r>
    </w:p>
    <w:p w14:paraId="551552D4" w14:textId="77777777" w:rsidR="003118B4" w:rsidRPr="004A2E84" w:rsidRDefault="00940152" w:rsidP="00F64B41">
      <w:pPr>
        <w:pStyle w:val="Balk1"/>
        <w:numPr>
          <w:ilvl w:val="2"/>
          <w:numId w:val="5"/>
        </w:numPr>
        <w:ind w:left="567" w:hanging="567"/>
        <w:rPr>
          <w:rFonts w:eastAsiaTheme="minorEastAsia" w:cstheme="minorHAnsi"/>
          <w:szCs w:val="22"/>
          <w:lang w:val="tr-TR"/>
        </w:rPr>
      </w:pPr>
      <w:bookmarkStart w:id="17" w:name="_Toc41838367"/>
      <w:r w:rsidRPr="004A2E84">
        <w:rPr>
          <w:rFonts w:eastAsiaTheme="minorEastAsia" w:cstheme="minorHAnsi"/>
          <w:szCs w:val="22"/>
          <w:lang w:val="tr-TR"/>
        </w:rPr>
        <w:t>AYDINLATMA YÜKÜMLÜLÜĞÜNÜN KAPSAMI</w:t>
      </w:r>
      <w:bookmarkEnd w:id="17"/>
    </w:p>
    <w:p w14:paraId="2E1782A2" w14:textId="77777777" w:rsidR="0072049A" w:rsidRPr="004A2E84" w:rsidRDefault="00940152"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 yükümlülüğü, faaliyetleri kapsamında ki</w:t>
      </w:r>
      <w:r w:rsidR="003E73DB"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 i</w:t>
      </w:r>
      <w:r w:rsidR="003E73DB"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lemekte olan gerçek</w:t>
      </w:r>
      <w:r w:rsidR="003E73D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ve tüzel ki</w:t>
      </w:r>
      <w:r w:rsidR="003E73DB"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 veri sorumluları için getirilmi</w:t>
      </w:r>
      <w:r w:rsidR="003E73DB"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 bir yükümlülüktür. Bu nedenle aydınlatma</w:t>
      </w:r>
      <w:r w:rsidR="003E73D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yükümlülüğü, veri sorumlularını kapsamaktadır.</w:t>
      </w:r>
    </w:p>
    <w:p w14:paraId="56FB3EBE" w14:textId="40DF4003" w:rsidR="00CA4984" w:rsidRPr="004A2E84" w:rsidRDefault="00CA4984"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 yükümlülüğü, ilgili ki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inin talebine bağlı bir yükümlülük değildir. </w:t>
      </w:r>
      <w:r w:rsidR="00FE2361" w:rsidRPr="004A2E84">
        <w:rPr>
          <w:rFonts w:asciiTheme="minorHAnsi" w:eastAsiaTheme="minorEastAsia" w:hAnsiTheme="minorHAnsi" w:cstheme="minorHAnsi"/>
          <w:bCs/>
          <w:sz w:val="22"/>
          <w:szCs w:val="22"/>
          <w:lang w:val="tr-TR"/>
        </w:rPr>
        <w:t>İ</w:t>
      </w:r>
      <w:r w:rsidRPr="004A2E84">
        <w:rPr>
          <w:rFonts w:asciiTheme="minorHAnsi" w:eastAsiaTheme="minorEastAsia" w:hAnsiTheme="minorHAnsi" w:cstheme="minorHAnsi"/>
          <w:bCs/>
          <w:sz w:val="22"/>
          <w:szCs w:val="22"/>
          <w:lang w:val="tr-TR"/>
        </w:rPr>
        <w:t>lgili ki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inin açık rızasının ya da diğer ki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 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leme </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artlarının bulunması durumunda </w:t>
      </w:r>
      <w:r w:rsidR="002F47ED" w:rsidRPr="002F47ED">
        <w:rPr>
          <w:rFonts w:asciiTheme="minorHAnsi" w:eastAsiaTheme="minorEastAsia" w:hAnsiTheme="minorHAnsi" w:cstheme="minorHAnsi"/>
          <w:bCs/>
          <w:sz w:val="22"/>
          <w:szCs w:val="22"/>
          <w:lang w:val="tr-TR"/>
        </w:rPr>
        <w:t>T.C. Kırklareli Üniversitesi</w:t>
      </w:r>
      <w:r w:rsidRPr="004A2E84">
        <w:rPr>
          <w:rFonts w:asciiTheme="minorHAnsi" w:eastAsiaTheme="minorEastAsia" w:hAnsiTheme="minorHAnsi" w:cstheme="minorHAnsi"/>
          <w:bCs/>
          <w:sz w:val="22"/>
          <w:szCs w:val="22"/>
          <w:lang w:val="tr-TR"/>
        </w:rPr>
        <w:t>, aydınlatma yükümlülüğünü yerine geti</w:t>
      </w:r>
      <w:r w:rsidR="00BF2FBA" w:rsidRPr="004A2E84">
        <w:rPr>
          <w:rFonts w:asciiTheme="minorHAnsi" w:eastAsiaTheme="minorEastAsia" w:hAnsiTheme="minorHAnsi" w:cstheme="minorHAnsi"/>
          <w:bCs/>
          <w:sz w:val="22"/>
          <w:szCs w:val="22"/>
          <w:lang w:val="tr-TR"/>
        </w:rPr>
        <w:t>r</w:t>
      </w:r>
      <w:r w:rsidRPr="004A2E84">
        <w:rPr>
          <w:rFonts w:asciiTheme="minorHAnsi" w:eastAsiaTheme="minorEastAsia" w:hAnsiTheme="minorHAnsi" w:cstheme="minorHAnsi"/>
          <w:bCs/>
          <w:sz w:val="22"/>
          <w:szCs w:val="22"/>
          <w:lang w:val="tr-TR"/>
        </w:rPr>
        <w:t>ir. Çünkü aydınlatma yükümlülüğü gerek açık rıza gerekse de Kanundaki diğer ki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 i</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leme </w:t>
      </w:r>
      <w:r w:rsidR="00FE2361"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artlarından bağımsız olarak yerine getirilmesi gereken bir yükümlülüktür.</w:t>
      </w:r>
    </w:p>
    <w:p w14:paraId="7FA2DA35" w14:textId="3AE69DDB" w:rsidR="0035092A" w:rsidRPr="004A2E84" w:rsidRDefault="0035092A"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 yükümlülüğünün yerine getirilmesi konusunda bir şekil şartı bulunmamaktadır. Tek taraflı bir beyanla aydınlatma yükümlülüğü yerine getirilebilir. Aydınlatma yükümlülü</w:t>
      </w:r>
      <w:r w:rsidRPr="00576CE2">
        <w:rPr>
          <w:rFonts w:asciiTheme="minorHAnsi" w:eastAsiaTheme="minorEastAsia" w:hAnsiTheme="minorHAnsi" w:cstheme="minorHAnsi"/>
          <w:bCs/>
          <w:sz w:val="22"/>
          <w:szCs w:val="22"/>
          <w:lang w:val="tr-TR"/>
        </w:rPr>
        <w:t xml:space="preserve">ğünün yerine getirildiğinin ispatı </w:t>
      </w:r>
      <w:r w:rsidR="005F5FC8">
        <w:rPr>
          <w:rFonts w:asciiTheme="minorHAnsi" w:eastAsiaTheme="minorEastAsia" w:hAnsiTheme="minorHAnsi" w:cstheme="minorHAnsi"/>
          <w:bCs/>
          <w:sz w:val="22"/>
          <w:szCs w:val="22"/>
          <w:lang w:val="tr-TR"/>
        </w:rPr>
        <w:t xml:space="preserve">ise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 xml:space="preserve">’ne </w:t>
      </w:r>
      <w:r w:rsidRPr="004A2E84">
        <w:rPr>
          <w:rFonts w:asciiTheme="minorHAnsi" w:eastAsiaTheme="minorEastAsia" w:hAnsiTheme="minorHAnsi" w:cstheme="minorHAnsi"/>
          <w:bCs/>
          <w:sz w:val="22"/>
          <w:szCs w:val="22"/>
          <w:lang w:val="tr-TR"/>
        </w:rPr>
        <w:t>aittir.</w:t>
      </w:r>
    </w:p>
    <w:p w14:paraId="259A25A2" w14:textId="77777777" w:rsidR="00CA4984" w:rsidRPr="004A2E84" w:rsidRDefault="00725B46"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Aydınlatma yükümlülüğü yerine getirilirken Kanunun 4. maddesindeki genel ilkeler göz önünde </w:t>
      </w:r>
      <w:r w:rsidR="008D275F" w:rsidRPr="004A2E84">
        <w:rPr>
          <w:rFonts w:asciiTheme="minorHAnsi" w:eastAsiaTheme="minorEastAsia" w:hAnsiTheme="minorHAnsi" w:cstheme="minorHAnsi"/>
          <w:bCs/>
          <w:sz w:val="22"/>
          <w:szCs w:val="22"/>
          <w:lang w:val="tr-TR"/>
        </w:rPr>
        <w:t>bulundurulur.</w:t>
      </w:r>
    </w:p>
    <w:p w14:paraId="25A26D6D" w14:textId="77777777" w:rsidR="00725B46"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4-</w:t>
      </w:r>
      <w:r w:rsidRPr="004A2E84">
        <w:rPr>
          <w:rFonts w:asciiTheme="minorHAnsi" w:eastAsiaTheme="minorEastAsia" w:hAnsiTheme="minorHAnsi" w:cstheme="minorHAnsi"/>
          <w:bCs/>
          <w:sz w:val="22"/>
          <w:szCs w:val="22"/>
          <w:lang w:val="tr-TR"/>
        </w:rPr>
        <w:t xml:space="preserve"> (1) Kişisel veriler, ancak bu Kanunda ve diğer kanunlarda öngörülen usul ve esaslara uygun olarak işlenebilir.</w:t>
      </w:r>
    </w:p>
    <w:p w14:paraId="634CC391"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(2) Kişisel verilerin işlenmesinde aşağıdaki ilkelere uyulması zorunludur:</w:t>
      </w:r>
    </w:p>
    <w:p w14:paraId="12F76AC5"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Hukuka ve dürüstlük kurallarına uygun olma.</w:t>
      </w:r>
    </w:p>
    <w:p w14:paraId="38C7B9EB"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Doğru ve gerektiğinde güncel olma.</w:t>
      </w:r>
    </w:p>
    <w:p w14:paraId="6134489B"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c) Belirli, açık ve meşru amaçlar için işlenme.</w:t>
      </w:r>
    </w:p>
    <w:p w14:paraId="2DD25327"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ç) İşlendikleri amaçla bağlantılı, sınırlı ve ölçülü olma.</w:t>
      </w:r>
    </w:p>
    <w:p w14:paraId="78CCC7C5" w14:textId="77777777" w:rsidR="00911B98" w:rsidRPr="004A2E84" w:rsidRDefault="00911B98" w:rsidP="00F64B41">
      <w:pPr>
        <w:spacing w:after="120"/>
        <w:ind w:left="567" w:hanging="567"/>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d) İlgili mevzuatta öngörülen veya işlendikleri amaç için gerekli olan süre kadar muhafaza edilme.</w:t>
      </w:r>
    </w:p>
    <w:p w14:paraId="6318D124" w14:textId="77777777" w:rsidR="00EE190B" w:rsidRPr="004A2E84" w:rsidRDefault="00C8473F" w:rsidP="00F64B41">
      <w:pPr>
        <w:pStyle w:val="Balk1"/>
        <w:numPr>
          <w:ilvl w:val="2"/>
          <w:numId w:val="5"/>
        </w:numPr>
        <w:ind w:left="567" w:hanging="567"/>
        <w:rPr>
          <w:rFonts w:eastAsiaTheme="minorEastAsia" w:cstheme="minorHAnsi"/>
          <w:b w:val="0"/>
          <w:szCs w:val="22"/>
          <w:lang w:val="tr-TR"/>
        </w:rPr>
      </w:pPr>
      <w:bookmarkStart w:id="18" w:name="_Toc41838368"/>
      <w:r w:rsidRPr="004A2E84">
        <w:rPr>
          <w:rFonts w:eastAsiaTheme="minorEastAsia" w:cstheme="minorHAnsi"/>
          <w:szCs w:val="22"/>
          <w:lang w:val="tr-TR"/>
        </w:rPr>
        <w:lastRenderedPageBreak/>
        <w:t>KİŞİSEL VERİLERİN İLGİLİ KİŞİLERDEN ELDE EDİLMESİ HALİNDE AYDINLATMA</w:t>
      </w:r>
      <w:bookmarkEnd w:id="18"/>
    </w:p>
    <w:p w14:paraId="4A1C4697" w14:textId="77777777" w:rsidR="00254F8B" w:rsidRPr="004A2E84" w:rsidRDefault="00B56668"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Kanuna göre kişisel verilerin elde edilmesi sırasında veri sorumlusu veya yetkilendirdiği kişilerce, ilgili kişilerin bilgilendirilmesi gerekmektedir. Aydınlatma yükümlülüğüne ilişkin hükümlerin yer aldığı Kanunun 10. maddesine göre ilgili kişilere aydınlatma yükümlülüğü yerine getirilirken veri sorumlusu veya yetkilendirdiği kişilerce yapılacak bilgilendirmenin asgari olarak aşağıdaki şartları içermesi gerekmektedir:</w:t>
      </w:r>
    </w:p>
    <w:p w14:paraId="39CCFA01" w14:textId="77777777" w:rsidR="00254F8B" w:rsidRPr="004A2E84" w:rsidRDefault="00254F8B" w:rsidP="00F64B41">
      <w:pPr>
        <w:pStyle w:val="Balk1"/>
        <w:numPr>
          <w:ilvl w:val="3"/>
          <w:numId w:val="5"/>
        </w:numPr>
        <w:ind w:left="567" w:hanging="567"/>
        <w:rPr>
          <w:rFonts w:eastAsiaTheme="minorEastAsia" w:cstheme="minorHAnsi"/>
          <w:szCs w:val="22"/>
          <w:lang w:val="tr-TR"/>
        </w:rPr>
      </w:pPr>
      <w:bookmarkStart w:id="19" w:name="_Toc41838369"/>
      <w:r w:rsidRPr="004A2E84">
        <w:rPr>
          <w:rFonts w:eastAsiaTheme="minorEastAsia" w:cstheme="minorHAnsi"/>
          <w:szCs w:val="22"/>
          <w:lang w:val="tr-TR"/>
        </w:rPr>
        <w:t>VERİ SORUMLUSUNUN VE VARSA TEMSİLCİSİNİN KİMLİĞİ</w:t>
      </w:r>
      <w:bookmarkEnd w:id="19"/>
    </w:p>
    <w:p w14:paraId="079FC877" w14:textId="77777777" w:rsidR="00004AB3" w:rsidRPr="004A2E84" w:rsidRDefault="00004AB3"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Veri sorumlusu ve varsa temsilcisi, aydınlatma sırasında kimliğini ortaya koyan</w:t>
      </w:r>
      <w:r w:rsidR="008E5E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bilgileri ve kendisiyle farklı yöntemlerle kolaylıkla iletişime geçilebilecek iletişim bilgilerini</w:t>
      </w:r>
      <w:r w:rsidR="008E5E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açıklamalıdır.</w:t>
      </w:r>
    </w:p>
    <w:p w14:paraId="17DA3761" w14:textId="77777777" w:rsidR="00254F8B" w:rsidRPr="004A2E84" w:rsidRDefault="00004AB3"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Örneğin; veri sorumlusu tüzel kişi ise tüzel kişinin unvanı, gerçek kişi ise gerçek</w:t>
      </w:r>
      <w:r w:rsidR="008E5E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kişinin adı soyadı, yurtdışında yerleşik veri sorumlusu ise, atadığı veri sorumlusu</w:t>
      </w:r>
      <w:r w:rsidR="008E5E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temsilcisinin adı / unvanı gibi kimlik bilgileri ile telefon numarası, e-posta adresi, internet</w:t>
      </w:r>
      <w:r w:rsidR="008E5E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adresi veya posta adresi gibi iletişim bilgileri belirtilmelidir.</w:t>
      </w:r>
    </w:p>
    <w:p w14:paraId="298B35EB" w14:textId="77777777" w:rsidR="00A324C6" w:rsidRPr="004A2E84" w:rsidRDefault="00246512" w:rsidP="00F64B41">
      <w:pPr>
        <w:pStyle w:val="Balk1"/>
        <w:numPr>
          <w:ilvl w:val="3"/>
          <w:numId w:val="5"/>
        </w:numPr>
        <w:ind w:left="567" w:hanging="567"/>
        <w:rPr>
          <w:rFonts w:eastAsiaTheme="minorEastAsia" w:cstheme="minorHAnsi"/>
          <w:bCs/>
          <w:szCs w:val="22"/>
          <w:lang w:val="tr-TR"/>
        </w:rPr>
      </w:pPr>
      <w:bookmarkStart w:id="20" w:name="_Toc41838370"/>
      <w:r w:rsidRPr="004A2E84">
        <w:rPr>
          <w:rFonts w:eastAsiaTheme="minorEastAsia" w:cstheme="minorHAnsi"/>
          <w:szCs w:val="22"/>
          <w:lang w:val="tr-TR"/>
        </w:rPr>
        <w:t>KİŞİSEL</w:t>
      </w:r>
      <w:r w:rsidRPr="004A2E84">
        <w:rPr>
          <w:rFonts w:eastAsiaTheme="minorEastAsia" w:cstheme="minorHAnsi"/>
          <w:bCs/>
          <w:szCs w:val="22"/>
          <w:lang w:val="tr-TR"/>
        </w:rPr>
        <w:t xml:space="preserve"> VERİLERİN HANGİ AMAÇLA İŞLENECEĞİ</w:t>
      </w:r>
      <w:bookmarkEnd w:id="20"/>
    </w:p>
    <w:p w14:paraId="5CA03C41" w14:textId="77777777" w:rsidR="00A324C6" w:rsidRPr="004A2E84" w:rsidRDefault="001F31C2"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Tebliğin 5. maddesi birinci fıkrasına göre; aydınlatma yükümlülüğü yerine getirilirken işleme amacının belirli, açık ve meşru olması gerekir. Ayrıca bilgilendirmede; genel nitelikte, muğlak ve gündeme gelmesi muhtemel başka amaçlar için işlenebileceği kanaatini uyandıran ifadelerden kaçınılmalıdır.</w:t>
      </w:r>
    </w:p>
    <w:p w14:paraId="0A34792F" w14:textId="77777777" w:rsidR="00B04D0C" w:rsidRPr="004A2E84" w:rsidRDefault="00B04D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5</w:t>
      </w:r>
      <w:r w:rsidRPr="004A2E84">
        <w:rPr>
          <w:rFonts w:asciiTheme="minorHAnsi" w:eastAsiaTheme="minorEastAsia" w:hAnsiTheme="minorHAnsi" w:cstheme="minorHAnsi"/>
          <w:bCs/>
          <w:sz w:val="22"/>
          <w:szCs w:val="22"/>
          <w:lang w:val="tr-TR"/>
        </w:rPr>
        <w:t xml:space="preserve"> –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1A19C550" w14:textId="77777777" w:rsidR="00B04D0C" w:rsidRPr="004A2E84" w:rsidRDefault="00B04D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Kişisel veri işleme amacı değiştiğinde, veri işleme faaliyetinden önce bu amaç için aydınlatma yükümlülüğü ayrıca yerine getirilmelidir.</w:t>
      </w:r>
    </w:p>
    <w:p w14:paraId="69B33B3E" w14:textId="77777777" w:rsidR="00B04D0C" w:rsidRPr="004A2E84" w:rsidRDefault="00B04D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14:paraId="1BF4A7AC" w14:textId="77777777" w:rsidR="00B04D0C" w:rsidRPr="004A2E84" w:rsidRDefault="00B04D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ğ) Aydınlatma yükümlülüğü kapsamında ilgili kişiye yapılacak bildirimin anlaşılır, açık ve sade bir dil kullanılarak gerçekleştirilmesi gerekmektedir.</w:t>
      </w:r>
    </w:p>
    <w:p w14:paraId="13D1256A" w14:textId="77777777" w:rsidR="00E73DBC" w:rsidRPr="004A2E84" w:rsidRDefault="00B04D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Örneğin bir çalışana ait kişisel verilerin bir şirketin insan kaynakları sürecinin planlanması için işleneceği ya da bir sempozyum katılımcısının kişisel verilerinin katılımcıya geri dönüş yapılabilmesi gibi amaçlarla işlenebileceği açıkça belirtilmelidir. “Kişisel verilerinizi yeni hizmetler geliştirmek için kullanabiliriz” ya da “Kişisel verilerinizi araştırma amaçlı olarak kullanabiliriz” şeklinde muğlak ifadelerden kaçınılmalıdır.</w:t>
      </w:r>
    </w:p>
    <w:p w14:paraId="59950243" w14:textId="77777777" w:rsidR="00A324C6" w:rsidRPr="004A2E84" w:rsidRDefault="00246512" w:rsidP="00F64B41">
      <w:pPr>
        <w:pStyle w:val="Balk1"/>
        <w:numPr>
          <w:ilvl w:val="3"/>
          <w:numId w:val="5"/>
        </w:numPr>
        <w:ind w:left="851" w:hanging="851"/>
        <w:rPr>
          <w:rFonts w:eastAsiaTheme="minorEastAsia" w:cstheme="minorHAnsi"/>
          <w:bCs/>
          <w:szCs w:val="22"/>
          <w:lang w:val="tr-TR"/>
        </w:rPr>
      </w:pPr>
      <w:bookmarkStart w:id="21" w:name="_Toc41838371"/>
      <w:r w:rsidRPr="004A2E84">
        <w:rPr>
          <w:rFonts w:eastAsiaTheme="minorEastAsia" w:cstheme="minorHAnsi"/>
          <w:bCs/>
          <w:szCs w:val="22"/>
          <w:lang w:val="tr-TR"/>
        </w:rPr>
        <w:t>KİŞİSEL VERİLERİN KİMLERE VE HANGİ AMAÇLA AKTARILABİLECEĞİ</w:t>
      </w:r>
      <w:bookmarkEnd w:id="21"/>
    </w:p>
    <w:p w14:paraId="4484AB5E" w14:textId="77777777" w:rsidR="00A324C6" w:rsidRPr="004A2E84" w:rsidRDefault="00823D0E"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Tebliğin 5. maddesine göre, veri sorumlusunca aydınlatma yükümlülüğü yerine getirilirken kişisel verilerin aktarılma amacı ve aktarılacak alıcı grupları da açıkça belirtilmelidir.</w:t>
      </w:r>
    </w:p>
    <w:p w14:paraId="30AF059F" w14:textId="77777777" w:rsidR="00F845A1" w:rsidRPr="004A2E84" w:rsidRDefault="00F845A1"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5</w:t>
      </w:r>
      <w:r w:rsidRPr="004A2E84">
        <w:rPr>
          <w:rFonts w:asciiTheme="minorHAnsi" w:eastAsiaTheme="minorEastAsia" w:hAnsiTheme="minorHAnsi" w:cstheme="minorHAnsi"/>
          <w:bCs/>
          <w:sz w:val="22"/>
          <w:szCs w:val="22"/>
          <w:lang w:val="tr-TR"/>
        </w:rPr>
        <w:t xml:space="preserve"> –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457781BF" w14:textId="77777777" w:rsidR="00823D0E" w:rsidRPr="004A2E84" w:rsidRDefault="00F845A1"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ı) Aydınlatma yükümlülüğü kapsamında, kişisel verilerin aktarılma amacı ve aktarılacak alıcı grupları belirtilmelidir.</w:t>
      </w:r>
    </w:p>
    <w:p w14:paraId="14B96630" w14:textId="1DD4A22F" w:rsidR="00F845A1" w:rsidRPr="004A2E84" w:rsidRDefault="00FF672B"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Kişisel verilerin yurt içinde ve yurt dışına aktarımı hususları Kanunun 8 ve 9. maddelerinde düzenlenmiştir. Buna göre </w:t>
      </w:r>
      <w:r w:rsidR="002F47ED" w:rsidRPr="002F47ED">
        <w:rPr>
          <w:rFonts w:asciiTheme="minorHAnsi" w:eastAsiaTheme="minorEastAsia" w:hAnsiTheme="minorHAnsi" w:cstheme="minorHAnsi"/>
          <w:bCs/>
          <w:sz w:val="22"/>
          <w:szCs w:val="22"/>
          <w:lang w:val="tr-TR"/>
        </w:rPr>
        <w:t>T.C. Kırklareli Üniversitesi</w:t>
      </w:r>
      <w:r w:rsidR="00576CE2" w:rsidRPr="00576CE2">
        <w:rPr>
          <w:rFonts w:asciiTheme="minorHAnsi" w:hAnsiTheme="minorHAnsi" w:cstheme="minorHAnsi"/>
          <w:sz w:val="22"/>
          <w:szCs w:val="22"/>
        </w:rPr>
        <w:t>,</w:t>
      </w:r>
      <w:r w:rsidR="00576CE2">
        <w:rPr>
          <w:rFonts w:asciiTheme="minorHAnsi" w:hAnsiTheme="minorHAnsi" w:cstheme="minorHAnsi"/>
          <w:b/>
          <w:bCs/>
          <w:sz w:val="22"/>
          <w:szCs w:val="22"/>
        </w:rPr>
        <w:t xml:space="preserve"> </w:t>
      </w:r>
      <w:r w:rsidRPr="004A2E84">
        <w:rPr>
          <w:rFonts w:asciiTheme="minorHAnsi" w:eastAsiaTheme="minorEastAsia" w:hAnsiTheme="minorHAnsi" w:cstheme="minorHAnsi"/>
          <w:bCs/>
          <w:sz w:val="22"/>
          <w:szCs w:val="22"/>
          <w:lang w:val="tr-TR"/>
        </w:rPr>
        <w:t>işlemekte oldu</w:t>
      </w:r>
      <w:r w:rsidR="008D275F" w:rsidRPr="004A2E84">
        <w:rPr>
          <w:rFonts w:asciiTheme="minorHAnsi" w:eastAsiaTheme="minorEastAsia" w:hAnsiTheme="minorHAnsi" w:cstheme="minorHAnsi"/>
          <w:bCs/>
          <w:sz w:val="22"/>
          <w:szCs w:val="22"/>
          <w:lang w:val="tr-TR"/>
        </w:rPr>
        <w:t>ğu</w:t>
      </w:r>
      <w:r w:rsidRPr="004A2E84">
        <w:rPr>
          <w:rFonts w:asciiTheme="minorHAnsi" w:eastAsiaTheme="minorEastAsia" w:hAnsiTheme="minorHAnsi" w:cstheme="minorHAnsi"/>
          <w:bCs/>
          <w:sz w:val="22"/>
          <w:szCs w:val="22"/>
          <w:lang w:val="tr-TR"/>
        </w:rPr>
        <w:t xml:space="preserve"> kişisel verilerin yurtiçinde ve yurtdışına aktarımı durumunda bu hükümlere uygun hareket etmek zorundadır.</w:t>
      </w:r>
    </w:p>
    <w:p w14:paraId="27920533" w14:textId="77777777" w:rsidR="002C4D47" w:rsidRPr="004A2E84" w:rsidRDefault="002C4D47"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8</w:t>
      </w:r>
      <w:r w:rsidRPr="004A2E84">
        <w:rPr>
          <w:rFonts w:asciiTheme="minorHAnsi" w:eastAsiaTheme="minorEastAsia" w:hAnsiTheme="minorHAnsi" w:cstheme="minorHAnsi"/>
          <w:bCs/>
          <w:sz w:val="22"/>
          <w:szCs w:val="22"/>
          <w:lang w:val="tr-TR"/>
        </w:rPr>
        <w:t>- (1)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 ilgili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inin açık rızası olmaksızın</w:t>
      </w:r>
      <w:r w:rsidR="00D46625"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aktarılamaz.</w:t>
      </w:r>
    </w:p>
    <w:p w14:paraId="27DE2D20" w14:textId="77777777" w:rsidR="002C4D47" w:rsidRPr="004A2E84" w:rsidRDefault="002C4D47"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(2)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w:t>
      </w:r>
    </w:p>
    <w:p w14:paraId="1175F5ED" w14:textId="77777777" w:rsidR="002C4D47" w:rsidRPr="004A2E84" w:rsidRDefault="002C4D47"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lastRenderedPageBreak/>
        <w:t>a) 5 inci maddenin ikinci fıkrasında,</w:t>
      </w:r>
    </w:p>
    <w:p w14:paraId="75683BA4" w14:textId="6152ED8A" w:rsidR="002C4D47" w:rsidRPr="004A2E84" w:rsidRDefault="002C4D4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Yeterli önlemler alınmak kaydıyla, 6</w:t>
      </w:r>
      <w:r w:rsidR="00F64B41" w:rsidRPr="004A2E84">
        <w:rPr>
          <w:rFonts w:asciiTheme="minorHAnsi" w:eastAsiaTheme="minorEastAsia" w:hAnsiTheme="minorHAnsi" w:cstheme="minorHAnsi"/>
          <w:bCs/>
          <w:sz w:val="22"/>
          <w:szCs w:val="22"/>
          <w:lang w:val="tr-TR"/>
        </w:rPr>
        <w:t>’</w:t>
      </w:r>
      <w:r w:rsidRPr="004A2E84">
        <w:rPr>
          <w:rFonts w:asciiTheme="minorHAnsi" w:eastAsiaTheme="minorEastAsia" w:hAnsiTheme="minorHAnsi" w:cstheme="minorHAnsi"/>
          <w:bCs/>
          <w:sz w:val="22"/>
          <w:szCs w:val="22"/>
          <w:lang w:val="tr-TR"/>
        </w:rPr>
        <w:t>ncı maddenin üçüncü fıkrasında, belirtilen şartlardan birinin bulunması hâlinde, ilgili kişinin açık rızası aranmaksızın aktarılabilir.</w:t>
      </w:r>
    </w:p>
    <w:p w14:paraId="3AC50BC6" w14:textId="77777777" w:rsidR="002C4D47" w:rsidRPr="004A2E84" w:rsidRDefault="002C4D47"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9</w:t>
      </w:r>
      <w:r w:rsidRPr="004A2E84">
        <w:rPr>
          <w:rFonts w:asciiTheme="minorHAnsi" w:eastAsiaTheme="minorEastAsia" w:hAnsiTheme="minorHAnsi" w:cstheme="minorHAnsi"/>
          <w:bCs/>
          <w:sz w:val="22"/>
          <w:szCs w:val="22"/>
          <w:lang w:val="tr-TR"/>
        </w:rPr>
        <w:t>- (1)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 ilgili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inin açık rızası olmaksızın yurt dı</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ına aktarılamaz.</w:t>
      </w:r>
    </w:p>
    <w:p w14:paraId="346174E3" w14:textId="634CFC9E" w:rsidR="002C4D47" w:rsidRPr="004A2E84" w:rsidRDefault="002C4D4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(2)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isel veriler, 5 inci maddenin ikinci fıkrası ile </w:t>
      </w:r>
      <w:r w:rsidR="00F64B41" w:rsidRPr="004A2E84">
        <w:rPr>
          <w:rFonts w:asciiTheme="minorHAnsi" w:eastAsiaTheme="minorEastAsia" w:hAnsiTheme="minorHAnsi" w:cstheme="minorHAnsi"/>
          <w:bCs/>
          <w:sz w:val="22"/>
          <w:szCs w:val="22"/>
          <w:lang w:val="tr-TR"/>
        </w:rPr>
        <w:t>6’ncı</w:t>
      </w:r>
      <w:r w:rsidRPr="004A2E84">
        <w:rPr>
          <w:rFonts w:asciiTheme="minorHAnsi" w:eastAsiaTheme="minorEastAsia" w:hAnsiTheme="minorHAnsi" w:cstheme="minorHAnsi"/>
          <w:bCs/>
          <w:sz w:val="22"/>
          <w:szCs w:val="22"/>
          <w:lang w:val="tr-TR"/>
        </w:rPr>
        <w:t xml:space="preserve"> maddenin üçüncü fıkrasında belirtilen </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artlardan birinin varlığı ve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verinin aktarılacağı yabancı ülkede;</w:t>
      </w:r>
    </w:p>
    <w:p w14:paraId="19CDE6A8" w14:textId="77777777" w:rsidR="002C4D47" w:rsidRPr="004A2E84" w:rsidRDefault="002C4D4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Yeterli korumanın bulunması,</w:t>
      </w:r>
    </w:p>
    <w:p w14:paraId="0B168BBC" w14:textId="77777777" w:rsidR="00FF672B" w:rsidRPr="004A2E84" w:rsidRDefault="002C4D4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Yeterli korumanın bulunmaması durumunda Türkiye’deki ve ilgili yabancı ülkedeki veri sorumlularının yeterli bir korumayı yazılı olarak taahhüt etmeleri ve Kurulun izninin bulunması, kaydıyla ilgili ki</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inin açık rızası aranmaksızın yurt dı</w:t>
      </w:r>
      <w:r w:rsidR="00D46625"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ına aktarılabilir.</w:t>
      </w:r>
    </w:p>
    <w:p w14:paraId="7AFB5075" w14:textId="77777777" w:rsidR="00EC2BC3" w:rsidRPr="004A2E84" w:rsidRDefault="00EC2BC3"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Söz </w:t>
      </w:r>
      <w:r w:rsidR="008D275F" w:rsidRPr="004A2E84">
        <w:rPr>
          <w:rFonts w:asciiTheme="minorHAnsi" w:eastAsiaTheme="minorEastAsia" w:hAnsiTheme="minorHAnsi" w:cstheme="minorHAnsi"/>
          <w:bCs/>
          <w:sz w:val="22"/>
          <w:szCs w:val="22"/>
          <w:lang w:val="tr-TR"/>
        </w:rPr>
        <w:t>edilen</w:t>
      </w:r>
      <w:r w:rsidRPr="004A2E84">
        <w:rPr>
          <w:rFonts w:asciiTheme="minorHAnsi" w:eastAsiaTheme="minorEastAsia" w:hAnsiTheme="minorHAnsi" w:cstheme="minorHAnsi"/>
          <w:bCs/>
          <w:sz w:val="22"/>
          <w:szCs w:val="22"/>
          <w:lang w:val="tr-TR"/>
        </w:rPr>
        <w:t xml:space="preserve"> alıcı gruplarına iş ortağı, tedarikçi, iştirakler, hissedarlar, kanunen yetkili kamu kurum ve kuruluşları, kanunen yetkili özel hukuk kişileri, topluluk şirketleri vb. örnek olarak verilebilir</w:t>
      </w:r>
      <w:r w:rsidR="008D275F" w:rsidRPr="004A2E84">
        <w:rPr>
          <w:rFonts w:asciiTheme="minorHAnsi" w:eastAsiaTheme="minorEastAsia" w:hAnsiTheme="minorHAnsi" w:cstheme="minorHAnsi"/>
          <w:bCs/>
          <w:sz w:val="22"/>
          <w:szCs w:val="22"/>
          <w:lang w:val="tr-TR"/>
        </w:rPr>
        <w:t>.</w:t>
      </w:r>
    </w:p>
    <w:p w14:paraId="164A9C4E" w14:textId="77777777" w:rsidR="00A324C6" w:rsidRPr="004A2E84" w:rsidRDefault="00246512" w:rsidP="00F64B41">
      <w:pPr>
        <w:pStyle w:val="Balk1"/>
        <w:numPr>
          <w:ilvl w:val="3"/>
          <w:numId w:val="5"/>
        </w:numPr>
        <w:ind w:left="851" w:hanging="851"/>
        <w:rPr>
          <w:rFonts w:eastAsiaTheme="minorEastAsia" w:cstheme="minorHAnsi"/>
          <w:bCs/>
          <w:szCs w:val="22"/>
          <w:lang w:val="tr-TR"/>
        </w:rPr>
      </w:pPr>
      <w:bookmarkStart w:id="22" w:name="_Toc41838372"/>
      <w:r w:rsidRPr="004A2E84">
        <w:rPr>
          <w:rFonts w:eastAsiaTheme="minorEastAsia" w:cstheme="minorHAnsi"/>
          <w:bCs/>
          <w:szCs w:val="22"/>
          <w:lang w:val="tr-TR"/>
        </w:rPr>
        <w:t>KİŞİSEL VERİ TOPLAMANIN YÖNTEMİ VE HUKUKİ SEBEBİ</w:t>
      </w:r>
      <w:bookmarkEnd w:id="22"/>
    </w:p>
    <w:p w14:paraId="475B234B" w14:textId="77777777" w:rsidR="00A324C6" w:rsidRPr="004A2E84" w:rsidRDefault="000A2C46"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Tebliğin 5. maddesine göre; Kanunun 5 ve 6. maddelerinde sayılan kişisel veri işleme Şartlarından hangisine dayanılarak kişisel verinin işlendiğinin açıkça belirtilmesi gerekir.</w:t>
      </w:r>
    </w:p>
    <w:p w14:paraId="0E65CE9D" w14:textId="77777777" w:rsidR="00DD5B0C" w:rsidRPr="004A2E84" w:rsidRDefault="00DD5B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5</w:t>
      </w:r>
      <w:r w:rsidRPr="004A2E84">
        <w:rPr>
          <w:rFonts w:asciiTheme="minorHAnsi" w:eastAsiaTheme="minorEastAsia" w:hAnsiTheme="minorHAnsi" w:cstheme="minorHAnsi"/>
          <w:bCs/>
          <w:sz w:val="22"/>
          <w:szCs w:val="22"/>
          <w:lang w:val="tr-TR"/>
        </w:rPr>
        <w:t xml:space="preserve"> –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72B412C2" w14:textId="73BBE9CC" w:rsidR="00DD5B0C" w:rsidRPr="004A2E84" w:rsidRDefault="00DD5B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h) Kanunun 10 uncu maddesinin birinci fıkrasının (ç) bendinde yer alan “hukuki sebep” ten kasıt, aydınlatma yükümlülüğü kapsamında kişisel verilerin Kanunun 5 ve </w:t>
      </w:r>
      <w:r w:rsidR="00F64B41" w:rsidRPr="004A2E84">
        <w:rPr>
          <w:rFonts w:asciiTheme="minorHAnsi" w:eastAsiaTheme="minorEastAsia" w:hAnsiTheme="minorHAnsi" w:cstheme="minorHAnsi"/>
          <w:bCs/>
          <w:sz w:val="22"/>
          <w:szCs w:val="22"/>
          <w:lang w:val="tr-TR"/>
        </w:rPr>
        <w:t>6’ncı</w:t>
      </w:r>
      <w:r w:rsidRPr="004A2E84">
        <w:rPr>
          <w:rFonts w:asciiTheme="minorHAnsi" w:eastAsiaTheme="minorEastAsia" w:hAnsiTheme="minorHAnsi" w:cstheme="minorHAnsi"/>
          <w:bCs/>
          <w:sz w:val="22"/>
          <w:szCs w:val="22"/>
          <w:lang w:val="tr-TR"/>
        </w:rPr>
        <w:t xml:space="preserve"> maddelerinde belirtilen işleme şartlarından hangisine dayanılarak işlendiğidir. Aydınlatma yükümlülüğünün yerine getirilmesi esnasında hukuki sebebin açıkça belirtilmesi gerekmektedir.</w:t>
      </w:r>
    </w:p>
    <w:p w14:paraId="01407F63" w14:textId="77777777" w:rsidR="000A2C46" w:rsidRPr="004A2E84" w:rsidRDefault="00DD5B0C"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i) Aydınlatma yükümlülüğü kapsamında kişisel verilerin, tamamen veya kısmen otomatik yollarla ya da veri kayıt sisteminin parçası olmak kaydıyla otomatik olmayan yöntemlerden hangisiyle elde edildiği açık bir şekilde belirtilmelidir.</w:t>
      </w:r>
    </w:p>
    <w:p w14:paraId="2263A374" w14:textId="77777777" w:rsidR="00DD5B0C" w:rsidRPr="004A2E84" w:rsidRDefault="00431302"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Yine bu maddeye göre; kişisel verilerin tamamen veya kısmen otomatik yollarla ya da veri kayıt sisteminin parçası olmak kaydıyla otomatik olmayan yöntemlerden hangisiyle elde edildiğinin açık bir şekilde belirtilmesi de gerekmektedir.</w:t>
      </w:r>
    </w:p>
    <w:p w14:paraId="63824C3E" w14:textId="77777777" w:rsidR="00886321" w:rsidRPr="004A2E84" w:rsidRDefault="00886321"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Örneğin, “bu kişisel veriler, kanunlarda açıkça öngörülmesi hukuki sebebine dayanarak, elektronik ortamda başvuru formu doldurulması suretiyle işlenmektedir.” şeklinde bilgilendirmede bulunulabilir. </w:t>
      </w:r>
    </w:p>
    <w:p w14:paraId="18B3C739" w14:textId="77777777" w:rsidR="00886321" w:rsidRPr="004A2E84" w:rsidRDefault="00886321"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Veri toplama yöntemlerine örnek olarak; bir form doldurulması, telefon görüşmesi, web sitesi, veri entegrasyonu yoluyla ya da kamera çekimi vasıtasıyla kişisel veri elde edilmesi verilebilir.</w:t>
      </w:r>
    </w:p>
    <w:p w14:paraId="43EE85A9" w14:textId="216D291F" w:rsidR="00431302" w:rsidRPr="004A2E84" w:rsidRDefault="002F47ED" w:rsidP="00F64B41">
      <w:pPr>
        <w:spacing w:after="120"/>
        <w:jc w:val="both"/>
        <w:rPr>
          <w:rFonts w:asciiTheme="minorHAnsi" w:eastAsiaTheme="minorEastAsia" w:hAnsiTheme="minorHAnsi" w:cstheme="minorHAnsi"/>
          <w:bCs/>
          <w:sz w:val="22"/>
          <w:szCs w:val="22"/>
          <w:lang w:val="tr-TR"/>
        </w:rPr>
      </w:pPr>
      <w:r w:rsidRPr="002F47ED">
        <w:rPr>
          <w:rFonts w:asciiTheme="minorHAnsi" w:eastAsiaTheme="minorEastAsia" w:hAnsiTheme="minorHAnsi" w:cstheme="minorHAnsi"/>
          <w:bCs/>
          <w:sz w:val="22"/>
          <w:szCs w:val="22"/>
          <w:lang w:val="tr-TR"/>
        </w:rPr>
        <w:t>T.C. Kırklareli Üniversitesi</w:t>
      </w:r>
      <w:r w:rsidR="00886321" w:rsidRPr="00576CE2">
        <w:rPr>
          <w:rFonts w:asciiTheme="minorHAnsi" w:eastAsiaTheme="minorEastAsia" w:hAnsiTheme="minorHAnsi" w:cstheme="minorHAnsi"/>
          <w:sz w:val="22"/>
          <w:szCs w:val="22"/>
          <w:lang w:val="tr-TR"/>
        </w:rPr>
        <w:t>,</w:t>
      </w:r>
      <w:r w:rsidR="00886321" w:rsidRPr="004A2E84">
        <w:rPr>
          <w:rFonts w:asciiTheme="minorHAnsi" w:eastAsiaTheme="minorEastAsia" w:hAnsiTheme="minorHAnsi" w:cstheme="minorHAnsi"/>
          <w:bCs/>
          <w:sz w:val="22"/>
          <w:szCs w:val="22"/>
          <w:lang w:val="tr-TR"/>
        </w:rPr>
        <w:t xml:space="preserve"> veri toplama yöntemi ve aracına kendisi karar verecektir.</w:t>
      </w:r>
    </w:p>
    <w:p w14:paraId="308A87D3" w14:textId="77777777" w:rsidR="00A324C6" w:rsidRPr="004A2E84" w:rsidRDefault="005D7870" w:rsidP="00F64B41">
      <w:pPr>
        <w:pStyle w:val="Balk1"/>
        <w:numPr>
          <w:ilvl w:val="3"/>
          <w:numId w:val="5"/>
        </w:numPr>
        <w:ind w:left="851" w:hanging="851"/>
        <w:rPr>
          <w:rFonts w:eastAsiaTheme="minorEastAsia" w:cstheme="minorHAnsi"/>
          <w:bCs/>
          <w:szCs w:val="22"/>
          <w:lang w:val="tr-TR"/>
        </w:rPr>
      </w:pPr>
      <w:bookmarkStart w:id="23" w:name="_Toc41838373"/>
      <w:r w:rsidRPr="004A2E84">
        <w:rPr>
          <w:rFonts w:eastAsiaTheme="minorEastAsia" w:cstheme="minorHAnsi"/>
          <w:bCs/>
          <w:szCs w:val="22"/>
          <w:lang w:val="tr-TR"/>
        </w:rPr>
        <w:t>İLGİLİ KİŞİNİN, KANUNUN 11. MADDESİNDE SAYILAN DİĞER HAKLARI</w:t>
      </w:r>
      <w:bookmarkEnd w:id="23"/>
    </w:p>
    <w:p w14:paraId="4D8984EA" w14:textId="77777777" w:rsidR="00A324C6" w:rsidRPr="004A2E84" w:rsidRDefault="001F7104"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Veri sorumlusu ve varsa temsilcisi ilgili kişiye aydınlatmada bulunurken Kanunun 11. Maddesinde sayılan haklara da sahip olduğunu belirtmelidir. Bu bilgi, bir formda sayma suretiyle verilebileceği gibi yine aynı formda söz konusu Kanun maddesine atıfta bulunarak da verilebilir</w:t>
      </w:r>
      <w:r w:rsidR="000C712E" w:rsidRPr="004A2E84">
        <w:rPr>
          <w:rFonts w:asciiTheme="minorHAnsi" w:eastAsiaTheme="minorEastAsia" w:hAnsiTheme="minorHAnsi" w:cstheme="minorHAnsi"/>
          <w:bCs/>
          <w:sz w:val="22"/>
          <w:szCs w:val="22"/>
          <w:lang w:val="tr-TR"/>
        </w:rPr>
        <w:t>.</w:t>
      </w:r>
    </w:p>
    <w:p w14:paraId="2FBCE7FD"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11</w:t>
      </w:r>
      <w:r w:rsidRPr="004A2E84">
        <w:rPr>
          <w:rFonts w:asciiTheme="minorHAnsi" w:eastAsiaTheme="minorEastAsia" w:hAnsiTheme="minorHAnsi" w:cstheme="minorHAnsi"/>
          <w:bCs/>
          <w:sz w:val="22"/>
          <w:szCs w:val="22"/>
          <w:lang w:val="tr-TR"/>
        </w:rPr>
        <w:t>- (1) Herkes, veri sorumlusuna</w:t>
      </w:r>
    </w:p>
    <w:p w14:paraId="7D1CACB9"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başvurarak kendisiyle ilgili;</w:t>
      </w:r>
    </w:p>
    <w:p w14:paraId="501B30EA"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lastRenderedPageBreak/>
        <w:t>a) Kişisel veri işlenip işlenmediğini öğrenme,</w:t>
      </w:r>
    </w:p>
    <w:p w14:paraId="3E3056A7"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Kişisel verileri işlenmişse buna ilişkin bilgi talep etme,</w:t>
      </w:r>
    </w:p>
    <w:p w14:paraId="5F790FBF"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c) Kişisel verilerin işlenme amacını ve bunların amacına uygun kullanılıp kullanılmadığını öğrenme,</w:t>
      </w:r>
    </w:p>
    <w:p w14:paraId="425DEC60"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ç) Yurt içinde veya yurt dışında kişisel verilerin aktarıldığı üçüncü kişileri bilme,</w:t>
      </w:r>
    </w:p>
    <w:p w14:paraId="2841FE7C" w14:textId="77777777"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d) Kişisel verilerin eksik veya yanlış işlenmiş olması hâlinde bunların düzeltilmesini isteme,</w:t>
      </w:r>
    </w:p>
    <w:p w14:paraId="06CCAC33" w14:textId="13086BB8" w:rsidR="00060238" w:rsidRPr="004A2E84" w:rsidRDefault="00060238" w:rsidP="00F64B41">
      <w:pPr>
        <w:spacing w:after="120"/>
        <w:ind w:left="851" w:hanging="851"/>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e) </w:t>
      </w:r>
      <w:r w:rsidR="00F64B41" w:rsidRPr="004A2E84">
        <w:rPr>
          <w:rFonts w:asciiTheme="minorHAnsi" w:eastAsiaTheme="minorEastAsia" w:hAnsiTheme="minorHAnsi" w:cstheme="minorHAnsi"/>
          <w:bCs/>
          <w:sz w:val="22"/>
          <w:szCs w:val="22"/>
          <w:lang w:val="tr-TR"/>
        </w:rPr>
        <w:t>7’nci</w:t>
      </w:r>
      <w:r w:rsidRPr="004A2E84">
        <w:rPr>
          <w:rFonts w:asciiTheme="minorHAnsi" w:eastAsiaTheme="minorEastAsia" w:hAnsiTheme="minorHAnsi" w:cstheme="minorHAnsi"/>
          <w:bCs/>
          <w:sz w:val="22"/>
          <w:szCs w:val="22"/>
          <w:lang w:val="tr-TR"/>
        </w:rPr>
        <w:t xml:space="preserve"> maddede öngörülen şartlar çerçevesinde kişisel verilerin silinmesini veya yok edilmesini isteme,</w:t>
      </w:r>
    </w:p>
    <w:p w14:paraId="74F6C923" w14:textId="77777777" w:rsidR="00060238" w:rsidRPr="004A2E84" w:rsidRDefault="00060238"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f) (d) ve (e) bentleri uyarınca yapılan işlemlerin, kişisel verilerin aktarıldığı üçüncü kişilere bildirilmesini isteme,</w:t>
      </w:r>
    </w:p>
    <w:p w14:paraId="3A8F2ECA" w14:textId="77777777" w:rsidR="00060238" w:rsidRPr="004A2E84" w:rsidRDefault="00060238"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g) İşlenen verilerin münhasıran otomatik sistemler vasıtasıyla analiz edilmesi suretiyle kişinin kendisi aleyhine bir sonucun ortaya çıkmasına itiraz etme,</w:t>
      </w:r>
    </w:p>
    <w:p w14:paraId="2202C497" w14:textId="77777777" w:rsidR="00060238" w:rsidRPr="004A2E84" w:rsidRDefault="00060238"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ğ) Kişisel verilerin kanuna aykırı olarak işlenmesi sebebiyle zarara uğraması hâlinde zararın giderilmesini talep etme, haklarına sahiptir.</w:t>
      </w:r>
    </w:p>
    <w:p w14:paraId="5F3C9A16" w14:textId="362ECEF7" w:rsidR="00060238" w:rsidRPr="004A2E84" w:rsidRDefault="002F04CA"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Buna göre, herkes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’ne</w:t>
      </w:r>
      <w:r w:rsidR="00576CE2">
        <w:rPr>
          <w:rFonts w:asciiTheme="minorHAnsi" w:hAnsiTheme="minorHAnsi" w:cstheme="minorHAnsi"/>
          <w:b/>
          <w:bCs/>
          <w:sz w:val="22"/>
          <w:szCs w:val="22"/>
        </w:rPr>
        <w:t xml:space="preserve"> </w:t>
      </w:r>
      <w:r w:rsidRPr="004A2E84">
        <w:rPr>
          <w:rFonts w:asciiTheme="minorHAnsi" w:eastAsiaTheme="minorEastAsia" w:hAnsiTheme="minorHAnsi" w:cstheme="minorHAnsi"/>
          <w:bCs/>
          <w:sz w:val="22"/>
          <w:szCs w:val="22"/>
          <w:lang w:val="tr-TR"/>
        </w:rPr>
        <w:t>ba</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vurarak</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kendisiyle ilgili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lenip 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lenmediğini</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öğrenebilir,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 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se buna ili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kin bilgi</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talep edebilir,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 amacını ve</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bunların amacına uygun kullanılıp kullanılmadığını</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öğrenebilir, yurt içinde veya yurt dı</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ında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aktarıldığı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ileri öğrenebilir, ki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eksik</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veya yanlı</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 i</w:t>
      </w:r>
      <w:r w:rsidR="00FD1AA6"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lenmesi halinde bunların düzeltilmesini</w:t>
      </w:r>
      <w:r w:rsidR="00FD1AA6"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isteyebilir. Ayrıca Kanunun 7. maddesi çerçevesinde kişisel verilerinin silinmesi</w:t>
      </w:r>
      <w:r w:rsidR="000C712E" w:rsidRPr="004A2E84">
        <w:rPr>
          <w:rFonts w:asciiTheme="minorHAnsi" w:eastAsiaTheme="minorEastAsia" w:hAnsiTheme="minorHAnsi" w:cstheme="minorHAnsi"/>
          <w:bCs/>
          <w:sz w:val="22"/>
          <w:szCs w:val="22"/>
          <w:lang w:val="tr-TR"/>
        </w:rPr>
        <w:t>ni</w:t>
      </w:r>
      <w:r w:rsidRPr="004A2E84">
        <w:rPr>
          <w:rFonts w:asciiTheme="minorHAnsi" w:eastAsiaTheme="minorEastAsia" w:hAnsiTheme="minorHAnsi" w:cstheme="minorHAnsi"/>
          <w:bCs/>
          <w:sz w:val="22"/>
          <w:szCs w:val="22"/>
          <w:lang w:val="tr-TR"/>
        </w:rPr>
        <w:t xml:space="preserve"> ya da yok edilmesini isteyebilir, eksik veya yanlış işleme düzeltilmişse ya da silme, yok etme veya anonim hale getirme işlemleri yapılmışsa bu durumun, verinin aktarıldığı üçüncü kişilere bildirilmesini isteyebilir ya da kişisel verilerin kanuna aykırı olarak işlenmesi sebebiyle zarara uğraması halinde zararının giderilmesini isteyebilir.</w:t>
      </w:r>
    </w:p>
    <w:p w14:paraId="32F037E7" w14:textId="77777777" w:rsidR="005E7177" w:rsidRPr="004A2E84" w:rsidRDefault="005E717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7</w:t>
      </w:r>
      <w:r w:rsidRPr="004A2E84">
        <w:rPr>
          <w:rFonts w:asciiTheme="minorHAnsi" w:eastAsiaTheme="minorEastAsia" w:hAnsiTheme="minorHAnsi" w:cstheme="minorHAnsi"/>
          <w:bCs/>
          <w:sz w:val="22"/>
          <w:szCs w:val="22"/>
          <w:lang w:val="tr-TR"/>
        </w:rPr>
        <w:t>- (1)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p>
    <w:p w14:paraId="449D60B3" w14:textId="77777777" w:rsidR="005E7177" w:rsidRPr="004A2E84" w:rsidRDefault="005E717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(2) Kişisel verilerin silinmesi, yok edilmesi veya anonim hâle getirilmesine ilişkin diğer kanunlarda yer alan hükümler saklıdır.</w:t>
      </w:r>
    </w:p>
    <w:p w14:paraId="64938D50" w14:textId="77777777" w:rsidR="00FD1AA6" w:rsidRPr="004A2E84" w:rsidRDefault="005E7177"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(3) Kişisel verilerin silinmesine, yok edilmesine veya anonim hâle getirilmesine ilişkin usul ve esaslar yönetmelikle düzenlenir.</w:t>
      </w:r>
    </w:p>
    <w:p w14:paraId="0BA1318C" w14:textId="77777777" w:rsidR="0072049A" w:rsidRPr="004A2E84" w:rsidRDefault="005D7870" w:rsidP="00F64B41">
      <w:pPr>
        <w:pStyle w:val="Balk1"/>
        <w:numPr>
          <w:ilvl w:val="2"/>
          <w:numId w:val="5"/>
        </w:numPr>
        <w:ind w:left="709" w:hanging="709"/>
        <w:rPr>
          <w:rFonts w:eastAsiaTheme="minorEastAsia" w:cstheme="minorHAnsi"/>
          <w:szCs w:val="22"/>
          <w:lang w:val="tr-TR"/>
        </w:rPr>
      </w:pPr>
      <w:bookmarkStart w:id="24" w:name="_Toc41838374"/>
      <w:r w:rsidRPr="004A2E84">
        <w:rPr>
          <w:rFonts w:eastAsiaTheme="minorEastAsia" w:cstheme="minorHAnsi"/>
          <w:szCs w:val="22"/>
          <w:lang w:val="tr-TR"/>
        </w:rPr>
        <w:t>KİŞİSEL VERİLERİN İLGİLİ KİŞİDEN ELDE EDİLMEMESİ HALİNDE AYDINLATMA</w:t>
      </w:r>
      <w:bookmarkEnd w:id="24"/>
    </w:p>
    <w:p w14:paraId="41F68886" w14:textId="77777777" w:rsidR="00576611" w:rsidRPr="004A2E84" w:rsidRDefault="00B54B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isel verilerin Kanuna uygun bir </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ekilde 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lenebilmesi için öncelikle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iden elde edilmesi gerekmektedir. Ancak, Tebliğin 6. maddesi,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w:t>
      </w:r>
      <w:r w:rsidR="00AA2FA2"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iden elde edilmemesi halinde aydınlatma</w:t>
      </w:r>
      <w:r w:rsidR="00AA2FA2"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yükümlülüğünün nasıl yerine getirileceğini düzenlemi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tir.</w:t>
      </w:r>
    </w:p>
    <w:p w14:paraId="29E04D28" w14:textId="77777777" w:rsidR="0056783D" w:rsidRPr="004A2E84" w:rsidRDefault="0056783D" w:rsidP="00F64B41">
      <w:pPr>
        <w:spacing w:after="120"/>
        <w:ind w:left="709" w:hanging="709"/>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6</w:t>
      </w:r>
      <w:r w:rsidRPr="004A2E84">
        <w:rPr>
          <w:rFonts w:asciiTheme="minorHAnsi" w:eastAsiaTheme="minorEastAsia" w:hAnsiTheme="minorHAnsi" w:cstheme="minorHAnsi"/>
          <w:bCs/>
          <w:sz w:val="22"/>
          <w:szCs w:val="22"/>
          <w:lang w:val="tr-TR"/>
        </w:rPr>
        <w:t xml:space="preserve"> – (1)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ilgili</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iden elde edilmemesi halinde;</w:t>
      </w:r>
    </w:p>
    <w:p w14:paraId="1CFCAE28" w14:textId="77777777"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elde edilmesinden</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itibaren makul bir süre içerisinde,</w:t>
      </w:r>
    </w:p>
    <w:p w14:paraId="24B1F7F8" w14:textId="77777777"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 ile ileti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amacıyla kullanılacak olması</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durumunda, ilk ileti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 kurulması</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esnasında,</w:t>
      </w:r>
    </w:p>
    <w:p w14:paraId="5A82AADA" w14:textId="77777777" w:rsidR="007F2945"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c)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aktarılacak olması</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halinde, en geç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ilk kez</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aktarımının yapılacağı esnada</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iyi aydınlatma</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yükümlülüğünün yerine getirilmesi</w:t>
      </w:r>
      <w:r w:rsidR="00525D7B"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gerekir.</w:t>
      </w:r>
    </w:p>
    <w:p w14:paraId="61E14B27" w14:textId="77777777"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Buna göre; fiili imkânsızlık veya 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iye ula</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ılamaması nedeniyle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 doğrudan 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iden elde edilemiyorsa;</w:t>
      </w:r>
    </w:p>
    <w:p w14:paraId="1B0D0ED5" w14:textId="77777777"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verinin elde edilmesinden itibaren makul bir süre içerisinde,</w:t>
      </w:r>
    </w:p>
    <w:p w14:paraId="5EFEB7ED" w14:textId="77777777"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lastRenderedPageBreak/>
        <w:t>-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verinin 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iyle ileti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 amacıyla kullanılacak olması durumunda, ilk ileti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 kurulması esnasında,</w:t>
      </w:r>
    </w:p>
    <w:p w14:paraId="57023157" w14:textId="7527BD59" w:rsidR="0056783D" w:rsidRPr="004A2E84" w:rsidRDefault="0056783D"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aktarılacak olması halinde, en geç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ilk kez aktarımının yapılacağı esnada</w:t>
      </w:r>
      <w:r w:rsidR="008D2BA8" w:rsidRPr="004A2E84">
        <w:rPr>
          <w:rFonts w:asciiTheme="minorHAnsi" w:eastAsiaTheme="minorEastAsia" w:hAnsiTheme="minorHAnsi" w:cstheme="minorHAnsi"/>
          <w:bCs/>
          <w:sz w:val="22"/>
          <w:szCs w:val="22"/>
          <w:lang w:val="tr-TR"/>
        </w:rPr>
        <w:t>,</w:t>
      </w:r>
      <w:r w:rsidR="00C97A7E"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ilgili ki</w:t>
      </w:r>
      <w:r w:rsidR="00AA2FA2"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iye aydınlatma yükümlülüğünün yerine getirilmesi gerekir.</w:t>
      </w:r>
    </w:p>
    <w:p w14:paraId="0A2BB458" w14:textId="77777777" w:rsidR="0072049A" w:rsidRPr="004A2E84" w:rsidRDefault="003F15C0" w:rsidP="00F64B41">
      <w:pPr>
        <w:pStyle w:val="Balk1"/>
        <w:numPr>
          <w:ilvl w:val="2"/>
          <w:numId w:val="5"/>
        </w:numPr>
        <w:ind w:left="709" w:hanging="709"/>
        <w:rPr>
          <w:rFonts w:eastAsiaTheme="minorEastAsia" w:cstheme="minorHAnsi"/>
          <w:b w:val="0"/>
          <w:szCs w:val="22"/>
          <w:lang w:val="tr-TR"/>
        </w:rPr>
      </w:pPr>
      <w:bookmarkStart w:id="25" w:name="_Toc41838375"/>
      <w:r w:rsidRPr="004A2E84">
        <w:rPr>
          <w:rFonts w:eastAsiaTheme="minorEastAsia" w:cstheme="minorHAnsi"/>
          <w:szCs w:val="22"/>
          <w:lang w:val="tr-TR"/>
        </w:rPr>
        <w:t>AYDINLATMA YÜKÜMLÜLÜĞÜNÜN YERİNE GETİRİLMEDİĞİ HALLER</w:t>
      </w:r>
      <w:bookmarkEnd w:id="25"/>
    </w:p>
    <w:p w14:paraId="49B2505C" w14:textId="77777777" w:rsidR="00B80B75" w:rsidRPr="004A2E84" w:rsidRDefault="00A31F99" w:rsidP="00F64B41">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Kanunun 10. maddesi, kişisel verilerin elde edilmesi sırasında veri sorumlusu veya</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yetkilendirdiği kişinin ilgili kişilere bilgilendirmede bulunması gerektiği hükmünü</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getirmiştir. Bu nedenle, kural olarak kişisel veri işlemekte olan veri sorumlularının</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aydınlatma yükümlülüğünü yerine getirmesi gerekmektedir.</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Bununla birlikte, Kanunun “İstisnalar” başlıklı 28. maddesinde belirtilen faaliyetler</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kapsamında kişisel veri işlenmesi durumunda aydınlatma yükümlülüğünün yerine</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getirilmesi zorunlu değildir. Bunlar, aydınlatma yükümlülüğüne getirilen istisnalar olarak da</w:t>
      </w:r>
      <w:r w:rsidR="004E20A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değerlendirilebilir.</w:t>
      </w:r>
    </w:p>
    <w:p w14:paraId="58C1C2B2" w14:textId="77777777" w:rsidR="00B80B75" w:rsidRPr="004A2E84" w:rsidRDefault="00B80B75"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Bu Kanun hükümlerinin uygulanmayacağı hâller Kanunun 28. maddesinin birinci fıkrasında düzenlenmiştir. Dolayısıyla bu fıkrada sayılan faaliyetler kapsamında işlenmekte olan kişisel veriler için Kanun hükümleri uygulanmayacaktır. Bu durumda aydınlatma yükümlülüğünden de bahsetmek mümkün olmayacaktır.</w:t>
      </w:r>
    </w:p>
    <w:p w14:paraId="1C570860" w14:textId="77777777" w:rsidR="002632F6" w:rsidRPr="004A2E84" w:rsidRDefault="00E6722B"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28</w:t>
      </w:r>
      <w:r w:rsidRPr="004A2E84">
        <w:rPr>
          <w:rFonts w:asciiTheme="minorHAnsi" w:eastAsiaTheme="minorEastAsia" w:hAnsiTheme="minorHAnsi" w:cstheme="minorHAnsi"/>
          <w:bCs/>
          <w:sz w:val="22"/>
          <w:szCs w:val="22"/>
          <w:lang w:val="tr-TR"/>
        </w:rPr>
        <w:t>- (1) Bu Kanun hükümleri aşağıdaki hâllerde uygulanmaz:</w:t>
      </w:r>
    </w:p>
    <w:p w14:paraId="51E8F8F5" w14:textId="77777777" w:rsidR="00E6722B" w:rsidRPr="004A2E84" w:rsidRDefault="00E6722B"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Kişisel verilerin, üçüncü kişilere verilmemek ve veri güvenliğine ilişkin yükümlülüklere uyulmak kaydıyla gerçek kişiler tarafından tamamen kendisiyle veya aynı konutta yaşayan aile fertleriyle ilgili faaliyetler kapsamında işlenmesi.</w:t>
      </w:r>
    </w:p>
    <w:p w14:paraId="71A39DAD" w14:textId="77777777" w:rsidR="002632F6" w:rsidRPr="004A2E84" w:rsidRDefault="002632F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Kişisel verilerin resmi istatistik ile anonim hâle getirilmek suretiyle araştırma, planlama ve istatistik gibi amaçlarla işlenmesi.</w:t>
      </w:r>
    </w:p>
    <w:p w14:paraId="2CE4EB69" w14:textId="77777777" w:rsidR="002632F6" w:rsidRPr="004A2E84" w:rsidRDefault="002632F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527F4D5" w14:textId="77777777" w:rsidR="002632F6" w:rsidRPr="004A2E84" w:rsidRDefault="002632F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ç)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14:paraId="48E8797A" w14:textId="77777777" w:rsidR="00E6722B" w:rsidRPr="004A2E84" w:rsidRDefault="002632F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d) Kişisel verilerin soruşturma, kovuşturma, yargılama veya infaz işlemlerine ilişkin olarak yargı makamları veya infaz mercileri tarafından işlenmesi.</w:t>
      </w:r>
    </w:p>
    <w:p w14:paraId="19891EF4" w14:textId="77777777" w:rsidR="00B80B75" w:rsidRPr="004A2E84" w:rsidRDefault="00F5497A"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Örneğin resmi istatistik kapsamında veya anonim hâle getirmek suretiyle araştırma, planlama ve istatistik gibi amaçlarla kişisel veri işlemekte olan bir veri sorumlusunun, sadece bu verilere özgü olmak kaydıyla herhangi bir aydınlatma yapması gerekmemekle birlikte diğer faaliyetleri (örneğin insan kaynakları, muhasebe, bilgi işlem, halkla ilişkiler, destek hizmetleri gibi) kapsamında işlediği kişisel veriler bakımından ilgili kişileri aydınlatma yükümlülüğünü yerine getirmesi gerekmektedir.</w:t>
      </w:r>
    </w:p>
    <w:p w14:paraId="3C75441E" w14:textId="77777777" w:rsidR="00720347" w:rsidRPr="004A2E84" w:rsidRDefault="00720347"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Kanunun bazı hükümlerinin uygulanamayacağı</w:t>
      </w:r>
      <w:r w:rsidR="00DB5AAD"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faaliyetler Kanunun 28. maddesi ikinci fıkrasında düzenlenmi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tir. Bu maddeye göre, ilgili fıkrada sayılan faaliyetler kapsamında 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lenmekte olan ki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 için Kanunun 10. Maddesi uygulanmayacaktır. Örneğin emniyet birimleri tarafından suç 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lenmesinin önlenmesi veya suç soru</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turması için gerekli olması 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leme </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artına dayalı olarak yapılan takip kapsamında, trafik veya MOBESE kayıtlarının 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lenmesi halinde ilgili ki</w:t>
      </w:r>
      <w:r w:rsidR="00DB5AAD"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ilere aydınlatma yapılması zorunlu değildir</w:t>
      </w:r>
      <w:r w:rsidR="000C712E" w:rsidRPr="004A2E84">
        <w:rPr>
          <w:rFonts w:asciiTheme="minorHAnsi" w:eastAsiaTheme="minorEastAsia" w:hAnsiTheme="minorHAnsi" w:cstheme="minorHAnsi"/>
          <w:bCs/>
          <w:sz w:val="22"/>
          <w:szCs w:val="22"/>
          <w:lang w:val="tr-TR"/>
        </w:rPr>
        <w:t>.</w:t>
      </w:r>
    </w:p>
    <w:p w14:paraId="79C305B1" w14:textId="535A2EBE" w:rsidR="009D0523" w:rsidRPr="004A2E84" w:rsidRDefault="009D052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28</w:t>
      </w:r>
      <w:r w:rsidRPr="004A2E84">
        <w:rPr>
          <w:rFonts w:asciiTheme="minorHAnsi" w:eastAsiaTheme="minorEastAsia" w:hAnsiTheme="minorHAnsi" w:cstheme="minorHAnsi"/>
          <w:bCs/>
          <w:sz w:val="22"/>
          <w:szCs w:val="22"/>
          <w:lang w:val="tr-TR"/>
        </w:rPr>
        <w:t xml:space="preserve">- (2) Bu Kanunun amacına ve temel ilkelerine uygun ve orantılı olmak kaydıyla veri sorumlusunun aydınlatma yükümlülüğünü düzenleyen 10 uncu, zararın giderilmesini talep etme hakkı hariç, ilgili kişinin haklarını düzenleyen 11 inci ve Veri Sorumluları Siciline kayıt yükümlülüğünü düzenleyen </w:t>
      </w:r>
      <w:r w:rsidR="004A2E84" w:rsidRPr="004A2E84">
        <w:rPr>
          <w:rFonts w:asciiTheme="minorHAnsi" w:eastAsiaTheme="minorEastAsia" w:hAnsiTheme="minorHAnsi" w:cstheme="minorHAnsi"/>
          <w:bCs/>
          <w:sz w:val="22"/>
          <w:szCs w:val="22"/>
          <w:lang w:val="tr-TR"/>
        </w:rPr>
        <w:t>16’ncı</w:t>
      </w:r>
      <w:r w:rsidRPr="004A2E84">
        <w:rPr>
          <w:rFonts w:asciiTheme="minorHAnsi" w:eastAsiaTheme="minorEastAsia" w:hAnsiTheme="minorHAnsi" w:cstheme="minorHAnsi"/>
          <w:bCs/>
          <w:sz w:val="22"/>
          <w:szCs w:val="22"/>
          <w:lang w:val="tr-TR"/>
        </w:rPr>
        <w:t xml:space="preserve"> maddeleri aşağıdaki hâllerde uygulanmaz:</w:t>
      </w:r>
    </w:p>
    <w:p w14:paraId="49BE4C7D" w14:textId="77777777" w:rsidR="009D0523" w:rsidRPr="004A2E84" w:rsidRDefault="009D052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Kişisel veri işlemenin suç işlenmesinin önlenmesi veya suç soruşturması için gerekli olması.</w:t>
      </w:r>
    </w:p>
    <w:p w14:paraId="2489348C" w14:textId="77777777" w:rsidR="009D0523" w:rsidRPr="004A2E84" w:rsidRDefault="009D052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 İlgili kişinin kendisi tarafından alenileştirilmiş kişisel verilerin işlenmesi.</w:t>
      </w:r>
    </w:p>
    <w:p w14:paraId="3EB1B03B" w14:textId="77777777" w:rsidR="009D0523" w:rsidRPr="004A2E84" w:rsidRDefault="009D052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lastRenderedPageBreak/>
        <w:t xml:space="preserve">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41C2AB50" w14:textId="77777777" w:rsidR="00DB5AAD" w:rsidRPr="004A2E84" w:rsidRDefault="009D052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ç) Kişisel veri işlemenin bütçe, vergi ve mali konulara ilişkin olarak Devletin ekonomik ve mali çıkarlarının korunması için gerekli olması.</w:t>
      </w:r>
    </w:p>
    <w:p w14:paraId="6432FAC5" w14:textId="77777777" w:rsidR="0013043E" w:rsidRPr="004A2E84" w:rsidRDefault="00AD52AC" w:rsidP="0030511B">
      <w:pPr>
        <w:pStyle w:val="Balk1"/>
        <w:numPr>
          <w:ilvl w:val="2"/>
          <w:numId w:val="5"/>
        </w:numPr>
        <w:ind w:left="0" w:firstLine="0"/>
        <w:rPr>
          <w:rFonts w:eastAsiaTheme="minorEastAsia" w:cstheme="minorHAnsi"/>
          <w:b w:val="0"/>
          <w:szCs w:val="22"/>
          <w:lang w:val="tr-TR"/>
        </w:rPr>
      </w:pPr>
      <w:bookmarkStart w:id="26" w:name="_Toc41838376"/>
      <w:r w:rsidRPr="004A2E84">
        <w:rPr>
          <w:rFonts w:eastAsiaTheme="minorEastAsia" w:cstheme="minorHAnsi"/>
          <w:szCs w:val="22"/>
          <w:lang w:val="tr-TR"/>
        </w:rPr>
        <w:t>AÇIK RIZA ve AYDINLATMA YÜKÜMLÜLÜĞÜ İLİŞKİSİ</w:t>
      </w:r>
      <w:bookmarkEnd w:id="26"/>
    </w:p>
    <w:p w14:paraId="12CB4830" w14:textId="4136AF80" w:rsidR="00915019" w:rsidRPr="004A2E84" w:rsidRDefault="00D2563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Kanunun 3. maddesinde unsurları belirtilen açık rıza, bir kişisel veri işleme şartıdır. Açık rıza; kişinin sahip olduğu verinin işlenmesine kendi isteği ile ya da karşı taraftan gelen talep üzerine onay vermesi anlamına gelmektedir. Kişi açık rıza beyanı ile; kendi kişisel verisinin işlenmesine ilişkin kararını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’ne</w:t>
      </w:r>
      <w:r w:rsidR="00576CE2" w:rsidRPr="00576CE2">
        <w:rPr>
          <w:rFonts w:asciiTheme="minorHAnsi" w:hAnsiTheme="minorHAnsi" w:cstheme="minorHAnsi"/>
          <w:sz w:val="22"/>
          <w:szCs w:val="22"/>
        </w:rPr>
        <w:t xml:space="preserve"> </w:t>
      </w:r>
      <w:r w:rsidRPr="004A2E84">
        <w:rPr>
          <w:rFonts w:asciiTheme="minorHAnsi" w:eastAsiaTheme="minorEastAsia" w:hAnsiTheme="minorHAnsi" w:cstheme="minorHAnsi"/>
          <w:bCs/>
          <w:sz w:val="22"/>
          <w:szCs w:val="22"/>
          <w:lang w:val="tr-TR"/>
        </w:rPr>
        <w:t>bildirmiş olmaktadır. Bu sebeple, işleme şartlarından biri olan açık rızaya dayalı olarak kişisel veri işlenmesi durumunda (kişisel veri işlemeye başlamadan önce) aydınlatma yükümlülüğü de yerine getirilmelidir.</w:t>
      </w:r>
    </w:p>
    <w:p w14:paraId="1B9D0D24" w14:textId="77777777" w:rsidR="0068526C" w:rsidRPr="004A2E84" w:rsidRDefault="0068526C"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3</w:t>
      </w:r>
      <w:r w:rsidRPr="004A2E84">
        <w:rPr>
          <w:rFonts w:asciiTheme="minorHAnsi" w:eastAsiaTheme="minorEastAsia" w:hAnsiTheme="minorHAnsi" w:cstheme="minorHAnsi"/>
          <w:bCs/>
          <w:sz w:val="22"/>
          <w:szCs w:val="22"/>
          <w:lang w:val="tr-TR"/>
        </w:rPr>
        <w:t>- (1) Bu Kanunun uygulanmasında;</w:t>
      </w:r>
    </w:p>
    <w:p w14:paraId="355CA3AB" w14:textId="77777777" w:rsidR="005F5FC8" w:rsidRDefault="0068526C"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 Açık rıza: Belirli bir konuya ilişkin, bilgilendirilmeye dayanan ve özgür iradeyle açıklanan rızayı, ifade eder</w:t>
      </w:r>
      <w:r w:rsidR="005F5FC8">
        <w:rPr>
          <w:rFonts w:asciiTheme="minorHAnsi" w:eastAsiaTheme="minorEastAsia" w:hAnsiTheme="minorHAnsi" w:cstheme="minorHAnsi"/>
          <w:bCs/>
          <w:sz w:val="22"/>
          <w:szCs w:val="22"/>
          <w:lang w:val="tr-TR"/>
        </w:rPr>
        <w:t>.</w:t>
      </w:r>
    </w:p>
    <w:p w14:paraId="7615B045" w14:textId="6E6664BD" w:rsidR="0068526C" w:rsidRPr="005F5FC8" w:rsidRDefault="0068526C"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Bununla birlikte, Tebliğin 5. maddesi gereği, kişisel veri işleme faaliyetinin ilgili kişinin açık rızasına bağlı olması durumunda,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’nin</w:t>
      </w:r>
      <w:r w:rsidR="00576CE2" w:rsidRPr="00576CE2">
        <w:rPr>
          <w:rFonts w:asciiTheme="minorHAnsi" w:hAnsiTheme="minorHAnsi" w:cstheme="minorHAnsi"/>
          <w:sz w:val="22"/>
          <w:szCs w:val="22"/>
        </w:rPr>
        <w:t xml:space="preserve"> </w:t>
      </w:r>
      <w:r w:rsidRPr="00576CE2">
        <w:rPr>
          <w:rFonts w:asciiTheme="minorHAnsi" w:eastAsiaTheme="minorEastAsia" w:hAnsiTheme="minorHAnsi" w:cstheme="minorHAnsi"/>
          <w:sz w:val="22"/>
          <w:szCs w:val="22"/>
          <w:lang w:val="tr-TR"/>
        </w:rPr>
        <w:t>aydınlatma yükümlülüğü ile açık rıza alınması işlemleri</w:t>
      </w:r>
      <w:r w:rsidR="00DD3C21" w:rsidRPr="00576CE2">
        <w:rPr>
          <w:rFonts w:asciiTheme="minorHAnsi" w:eastAsiaTheme="minorEastAsia" w:hAnsiTheme="minorHAnsi" w:cstheme="minorHAnsi"/>
          <w:sz w:val="22"/>
          <w:szCs w:val="22"/>
          <w:lang w:val="tr-TR"/>
        </w:rPr>
        <w:t>ni</w:t>
      </w:r>
      <w:r w:rsidRPr="00576CE2">
        <w:rPr>
          <w:rFonts w:asciiTheme="minorHAnsi" w:eastAsiaTheme="minorEastAsia" w:hAnsiTheme="minorHAnsi" w:cstheme="minorHAnsi"/>
          <w:sz w:val="22"/>
          <w:szCs w:val="22"/>
          <w:lang w:val="tr-TR"/>
        </w:rPr>
        <w:t xml:space="preserve"> ayrı ayrı yerine getir</w:t>
      </w:r>
      <w:r w:rsidR="00B61B5A" w:rsidRPr="00576CE2">
        <w:rPr>
          <w:rFonts w:asciiTheme="minorHAnsi" w:eastAsiaTheme="minorEastAsia" w:hAnsiTheme="minorHAnsi" w:cstheme="minorHAnsi"/>
          <w:sz w:val="22"/>
          <w:szCs w:val="22"/>
          <w:lang w:val="tr-TR"/>
        </w:rPr>
        <w:t xml:space="preserve">mesi </w:t>
      </w:r>
      <w:r w:rsidRPr="00576CE2">
        <w:rPr>
          <w:rFonts w:asciiTheme="minorHAnsi" w:eastAsiaTheme="minorEastAsia" w:hAnsiTheme="minorHAnsi" w:cstheme="minorHAnsi"/>
          <w:sz w:val="22"/>
          <w:szCs w:val="22"/>
          <w:lang w:val="tr-TR"/>
        </w:rPr>
        <w:t>gerekir.</w:t>
      </w:r>
    </w:p>
    <w:p w14:paraId="39183CC8" w14:textId="77777777" w:rsidR="00942E8D" w:rsidRPr="004A2E84" w:rsidRDefault="00942E8D"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5</w:t>
      </w:r>
      <w:r w:rsidRPr="004A2E84">
        <w:rPr>
          <w:rFonts w:asciiTheme="minorHAnsi" w:eastAsiaTheme="minorEastAsia" w:hAnsiTheme="minorHAnsi" w:cstheme="minorHAnsi"/>
          <w:bCs/>
          <w:sz w:val="22"/>
          <w:szCs w:val="22"/>
          <w:lang w:val="tr-TR"/>
        </w:rPr>
        <w:t xml:space="preserve"> –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71E085EB" w14:textId="77777777" w:rsidR="0068526C" w:rsidRPr="004A2E84" w:rsidRDefault="00942E8D"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f) Kişisel veri işleme faaliyetinin açık rıza şartına dayalı olarak gerçekleştirilmesi halinde, aydınlatma yükümlülüğü ve açık rızanın alınması işlemlerinin ayrı ayrı yerine getirilmesi gerekmektedir.</w:t>
      </w:r>
    </w:p>
    <w:p w14:paraId="4D7E6A3A" w14:textId="77777777" w:rsidR="005D071E" w:rsidRPr="004A2E84" w:rsidRDefault="004E5F0C" w:rsidP="0030511B">
      <w:pPr>
        <w:pStyle w:val="Balk1"/>
        <w:numPr>
          <w:ilvl w:val="2"/>
          <w:numId w:val="5"/>
        </w:numPr>
        <w:ind w:left="0" w:firstLine="0"/>
        <w:rPr>
          <w:rFonts w:eastAsiaTheme="minorEastAsia" w:cstheme="minorHAnsi"/>
          <w:b w:val="0"/>
          <w:szCs w:val="22"/>
          <w:lang w:val="tr-TR"/>
        </w:rPr>
      </w:pPr>
      <w:bookmarkStart w:id="27" w:name="_Toc41838377"/>
      <w:r w:rsidRPr="004A2E84">
        <w:rPr>
          <w:rFonts w:eastAsiaTheme="minorEastAsia" w:cstheme="minorHAnsi"/>
          <w:szCs w:val="22"/>
          <w:lang w:val="tr-TR"/>
        </w:rPr>
        <w:t>AYDINLATMA YÜKÜMLÜLÜĞÜNÜN YERİNE GETİRİLMESİ</w:t>
      </w:r>
      <w:bookmarkEnd w:id="27"/>
    </w:p>
    <w:p w14:paraId="05BE159B" w14:textId="644FAF18" w:rsidR="00915019" w:rsidRPr="004A2E84" w:rsidRDefault="00EA4D2F" w:rsidP="0030511B">
      <w:pPr>
        <w:pStyle w:val="Balk1"/>
        <w:numPr>
          <w:ilvl w:val="3"/>
          <w:numId w:val="5"/>
        </w:numPr>
        <w:ind w:left="0" w:firstLine="0"/>
        <w:rPr>
          <w:rFonts w:eastAsiaTheme="minorEastAsia" w:cstheme="minorHAnsi"/>
          <w:szCs w:val="22"/>
          <w:lang w:val="tr-TR"/>
        </w:rPr>
      </w:pPr>
      <w:bookmarkStart w:id="28" w:name="_Toc41838378"/>
      <w:r w:rsidRPr="004A2E84">
        <w:rPr>
          <w:rFonts w:eastAsiaTheme="minorEastAsia" w:cstheme="minorHAnsi"/>
          <w:szCs w:val="22"/>
          <w:lang w:val="tr-TR"/>
        </w:rPr>
        <w:t>AYDINLATMA YÜKÜMLÜLÜĞÜNÜN HANGİ YÖNTEMLE YERİNE GETİRİLECEĞİNİN TESPİTİ</w:t>
      </w:r>
      <w:bookmarkEnd w:id="28"/>
    </w:p>
    <w:p w14:paraId="684F8950" w14:textId="262F1981" w:rsidR="00473249" w:rsidRPr="004A2E84" w:rsidRDefault="001861A8"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Tebliğin 5. maddesine göre veri sorumlusu ya da yetkilendirdiği kişi tarafından aydınlatma yükümlülüğü; sözlü, yazılı, ses kaydı, </w:t>
      </w:r>
      <w:r w:rsidRPr="00576CE2">
        <w:rPr>
          <w:rFonts w:asciiTheme="minorHAnsi" w:eastAsiaTheme="minorEastAsia" w:hAnsiTheme="minorHAnsi" w:cstheme="minorHAnsi"/>
          <w:bCs/>
          <w:sz w:val="22"/>
          <w:szCs w:val="22"/>
          <w:lang w:val="tr-TR"/>
        </w:rPr>
        <w:t xml:space="preserve">çağrı merkezi gibi fiziksel veya elektronik ortamlar kullanılmak suretiyle yerine getirilebilmektedir. </w:t>
      </w:r>
      <w:r w:rsidR="002F47ED" w:rsidRPr="002F47ED">
        <w:rPr>
          <w:rFonts w:asciiTheme="minorHAnsi" w:eastAsiaTheme="minorEastAsia" w:hAnsiTheme="minorHAnsi" w:cstheme="minorHAnsi"/>
          <w:bCs/>
          <w:sz w:val="22"/>
          <w:szCs w:val="22"/>
          <w:lang w:val="tr-TR"/>
        </w:rPr>
        <w:t>T.C. Kırklareli Üniversitesi</w:t>
      </w:r>
      <w:r w:rsidRPr="00576CE2">
        <w:rPr>
          <w:rFonts w:asciiTheme="minorHAnsi" w:eastAsiaTheme="minorEastAsia" w:hAnsiTheme="minorHAnsi" w:cstheme="minorHAnsi"/>
          <w:bCs/>
          <w:sz w:val="22"/>
          <w:szCs w:val="22"/>
          <w:lang w:val="tr-TR"/>
        </w:rPr>
        <w:t>, bu yöntemlerden hangisini kullanacağına kendisi karar ve</w:t>
      </w:r>
      <w:r w:rsidR="00A713B0" w:rsidRPr="00576CE2">
        <w:rPr>
          <w:rFonts w:asciiTheme="minorHAnsi" w:eastAsiaTheme="minorEastAsia" w:hAnsiTheme="minorHAnsi" w:cstheme="minorHAnsi"/>
          <w:bCs/>
          <w:sz w:val="22"/>
          <w:szCs w:val="22"/>
          <w:lang w:val="tr-TR"/>
        </w:rPr>
        <w:t>r</w:t>
      </w:r>
      <w:r w:rsidRPr="00576CE2">
        <w:rPr>
          <w:rFonts w:asciiTheme="minorHAnsi" w:eastAsiaTheme="minorEastAsia" w:hAnsiTheme="minorHAnsi" w:cstheme="minorHAnsi"/>
          <w:bCs/>
          <w:sz w:val="22"/>
          <w:szCs w:val="22"/>
          <w:lang w:val="tr-TR"/>
        </w:rPr>
        <w:t>ir.</w:t>
      </w:r>
    </w:p>
    <w:p w14:paraId="4E53B022" w14:textId="77777777" w:rsidR="006D68F2" w:rsidRPr="004A2E84" w:rsidRDefault="006D68F2"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
          <w:sz w:val="22"/>
          <w:szCs w:val="22"/>
          <w:lang w:val="tr-TR"/>
        </w:rPr>
        <w:t>MADDE 5</w:t>
      </w:r>
      <w:r w:rsidRPr="004A2E84">
        <w:rPr>
          <w:rFonts w:asciiTheme="minorHAnsi" w:eastAsiaTheme="minorEastAsia" w:hAnsiTheme="minorHAnsi" w:cstheme="minorHAnsi"/>
          <w:bCs/>
          <w:sz w:val="22"/>
          <w:szCs w:val="22"/>
          <w:lang w:val="tr-TR"/>
        </w:rPr>
        <w:t xml:space="preserve"> –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14:paraId="7B98DBAB" w14:textId="77777777" w:rsidR="001861A8" w:rsidRPr="004A2E84" w:rsidRDefault="006D68F2"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f) Kişisel veri işleme faaliyetinin açık rıza şartına dayalı olarak gerçekleştirilmesi halinde, aydınlatma yükümlülüğü ve açık rızanın alınması işlemlerinin ayrı ayrı yerine getirilmesi gerekmektedir.</w:t>
      </w:r>
    </w:p>
    <w:p w14:paraId="32302EBA" w14:textId="77777777" w:rsidR="00473249" w:rsidRPr="004A2E84" w:rsidRDefault="0047324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Bu yöntemlere örnek olarak; veri sorumlusu ya da yetkilendirdiği ki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 tarafından sözlü (yüz yüze yapılan, </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ifahi aydınlatma gibi), yazılı (web sayfasında yer alan metin, bina giri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inde duvara asılı levha, bir kameranın altında duvara monte edilmi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 bilgi panosu gibi), ses kaydı (ilgili ki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iye ses kaydı dinletilmesi gibi), çağrı merkezi (operatörle görü</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meden önce bir ses dosyası dinletilmesi) gibi fiziksel veya elektronik ortam (web sayfasında yer alan bir belgede katmanlı aydınlatma yapılması, açılan pencere [pop-up pencere] çıkması, mobil uygulamalar gibi) kullanılmak suretiyle aydınlatma yükümlülüğünün yerine getirilmesi verilebilir.</w:t>
      </w:r>
    </w:p>
    <w:p w14:paraId="7D7D55EE" w14:textId="77777777" w:rsidR="00473249" w:rsidRPr="004A2E84" w:rsidRDefault="0047324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Ayrıca, görme engellilerin söz konusu aydınlatmaya eri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ebilmesi için ilgili mevzuatta (5378 sayılı Engelliler Hakkında Kanun, Eri</w:t>
      </w:r>
      <w:r w:rsidR="00CB769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ilebilirlik </w:t>
      </w:r>
      <w:r w:rsidR="00CB7693" w:rsidRPr="004A2E84">
        <w:rPr>
          <w:rFonts w:asciiTheme="minorHAnsi" w:eastAsiaTheme="minorEastAsia" w:hAnsiTheme="minorHAnsi" w:cstheme="minorHAnsi"/>
          <w:bCs/>
          <w:sz w:val="22"/>
          <w:szCs w:val="22"/>
          <w:lang w:val="tr-TR"/>
        </w:rPr>
        <w:t>i</w:t>
      </w:r>
      <w:r w:rsidRPr="004A2E84">
        <w:rPr>
          <w:rFonts w:asciiTheme="minorHAnsi" w:eastAsiaTheme="minorEastAsia" w:hAnsiTheme="minorHAnsi" w:cstheme="minorHAnsi"/>
          <w:bCs/>
          <w:sz w:val="22"/>
          <w:szCs w:val="22"/>
          <w:lang w:val="tr-TR"/>
        </w:rPr>
        <w:t xml:space="preserve">zleme ve Denetleme Yönetmeliği vb.) öngörülen uygulamaların yapılması önem arz etmektedir. </w:t>
      </w:r>
    </w:p>
    <w:p w14:paraId="4C568CC9" w14:textId="77777777" w:rsidR="00473249" w:rsidRPr="004A2E84" w:rsidRDefault="0047324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Bu</w:t>
      </w:r>
      <w:r w:rsidR="000C712E" w:rsidRPr="004A2E84">
        <w:rPr>
          <w:rFonts w:asciiTheme="minorHAnsi" w:eastAsiaTheme="minorEastAsia" w:hAnsiTheme="minorHAnsi" w:cstheme="minorHAnsi"/>
          <w:bCs/>
          <w:sz w:val="22"/>
          <w:szCs w:val="22"/>
          <w:lang w:val="tr-TR"/>
        </w:rPr>
        <w:t xml:space="preserve"> sayede</w:t>
      </w:r>
      <w:r w:rsidRPr="004A2E84">
        <w:rPr>
          <w:rFonts w:asciiTheme="minorHAnsi" w:eastAsiaTheme="minorEastAsia" w:hAnsiTheme="minorHAnsi" w:cstheme="minorHAnsi"/>
          <w:bCs/>
          <w:sz w:val="22"/>
          <w:szCs w:val="22"/>
          <w:lang w:val="tr-TR"/>
        </w:rPr>
        <w:t xml:space="preserve"> ilgili ki</w:t>
      </w:r>
      <w:r w:rsidR="00545DA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ilerin okudukları, gördükleri ya da duyduklarında anlayabilecekleri kadar açık, sade, anla</w:t>
      </w:r>
      <w:r w:rsidR="00545DA3"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ılabilir ve tereddüde yer bırakmayacak aydınlatmalar yapılabil</w:t>
      </w:r>
      <w:r w:rsidR="000C712E" w:rsidRPr="004A2E84">
        <w:rPr>
          <w:rFonts w:asciiTheme="minorHAnsi" w:eastAsiaTheme="minorEastAsia" w:hAnsiTheme="minorHAnsi" w:cstheme="minorHAnsi"/>
          <w:bCs/>
          <w:sz w:val="22"/>
          <w:szCs w:val="22"/>
          <w:lang w:val="tr-TR"/>
        </w:rPr>
        <w:t>ecektir.</w:t>
      </w:r>
    </w:p>
    <w:p w14:paraId="2F63E8A4" w14:textId="77777777" w:rsidR="00915019" w:rsidRPr="004A2E84" w:rsidRDefault="009F4D73" w:rsidP="0030511B">
      <w:pPr>
        <w:pStyle w:val="Balk1"/>
        <w:numPr>
          <w:ilvl w:val="3"/>
          <w:numId w:val="5"/>
        </w:numPr>
        <w:ind w:left="0" w:firstLine="0"/>
        <w:rPr>
          <w:rFonts w:eastAsiaTheme="minorEastAsia" w:cstheme="minorHAnsi"/>
          <w:szCs w:val="22"/>
          <w:lang w:val="tr-TR"/>
        </w:rPr>
      </w:pPr>
      <w:bookmarkStart w:id="29" w:name="_Toc41838379"/>
      <w:r w:rsidRPr="004A2E84">
        <w:rPr>
          <w:rFonts w:eastAsiaTheme="minorEastAsia" w:cstheme="minorHAnsi"/>
          <w:szCs w:val="22"/>
          <w:lang w:val="tr-TR"/>
        </w:rPr>
        <w:lastRenderedPageBreak/>
        <w:t>AYDINLATMA YÜKÜMLÜLÜĞÜ SÜRECİNİ YÜRÜTECEK KİŞİ / KİŞİLERİN GÖREVLENDİRİLMESİ</w:t>
      </w:r>
      <w:bookmarkEnd w:id="29"/>
    </w:p>
    <w:p w14:paraId="26E0AB74" w14:textId="77777777" w:rsidR="00D972A8" w:rsidRPr="004A2E84" w:rsidRDefault="00580140"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 yükümlülüğü, bizzat veri sorumlusu veya yetkilendireceği kişi / kişiler tarafından yerine getirilmelidir. Yetkilendirilecek kişi / kişilerin Kanun ve Tebliğ hakkında detaylı ve güncel bilgiye sahip olup olmadığının göz önünde bulundurulması gerekmektedir.</w:t>
      </w:r>
    </w:p>
    <w:p w14:paraId="141E4CBF" w14:textId="77777777" w:rsidR="00672EF9" w:rsidRPr="004A2E84" w:rsidRDefault="00100367" w:rsidP="0030511B">
      <w:pPr>
        <w:pStyle w:val="Balk1"/>
        <w:numPr>
          <w:ilvl w:val="3"/>
          <w:numId w:val="5"/>
        </w:numPr>
        <w:ind w:left="0" w:firstLine="0"/>
        <w:rPr>
          <w:rFonts w:eastAsiaTheme="minorEastAsia" w:cstheme="minorHAnsi"/>
          <w:b w:val="0"/>
          <w:szCs w:val="22"/>
          <w:lang w:val="tr-TR"/>
        </w:rPr>
      </w:pPr>
      <w:bookmarkStart w:id="30" w:name="_Toc41838380"/>
      <w:r w:rsidRPr="004A2E84">
        <w:rPr>
          <w:rFonts w:eastAsiaTheme="minorEastAsia" w:cstheme="minorHAnsi"/>
          <w:szCs w:val="22"/>
          <w:lang w:val="tr-TR"/>
        </w:rPr>
        <w:t>AYDINLATMA METNİ HAZIRLANMASI AŞAMALARI</w:t>
      </w:r>
      <w:bookmarkEnd w:id="30"/>
    </w:p>
    <w:p w14:paraId="6972F96D" w14:textId="77777777" w:rsidR="00644796"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Aydınlatma yükümlülüğü hangi yöntemlerle yerine getirilirse getirilsin, öncelikle bunun yazılı doküman </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eklinde hazırlanması faydalıdır.</w:t>
      </w:r>
    </w:p>
    <w:p w14:paraId="7AD7B3B8" w14:textId="77777777" w:rsidR="00644796"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Hazırlanacak aydınlatma metinlerinde açık, anla</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ılabilir ve sade bir dil kullanılması gerekir. Aydınlatma metinlerinin anla</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ılmasının zor olmaması ve tamamen teknik bilgi ve terminolojiye boğulmaması gerekir. </w:t>
      </w:r>
    </w:p>
    <w:p w14:paraId="401693FA" w14:textId="77777777" w:rsidR="00644796"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Ayrıca, mümkünse ilgili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ilerden alınan geri dönü</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ler üzerinden aydınlatma metninin tekrar değerlendirilmesi, deği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en ko</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ullar uyarınca güncellenmesi ve varsa hata ve eksiklerin giderilmesi önem arz etmektedir.</w:t>
      </w:r>
    </w:p>
    <w:p w14:paraId="3D37BAA8" w14:textId="77777777" w:rsidR="00644796"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 metni hazırlama sürecinde a</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ağıdaki adımlar takip edilebilir:</w:t>
      </w:r>
    </w:p>
    <w:p w14:paraId="1E009AE5" w14:textId="77777777" w:rsidR="00644796"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1) Veri sorumlusunun öncelikle, hangi tür verileri 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lediğini iyi tespit etmesi gerekmektedir.</w:t>
      </w:r>
    </w:p>
    <w:p w14:paraId="18431132" w14:textId="77777777" w:rsidR="008E3894" w:rsidRPr="004A2E84" w:rsidRDefault="00644796"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2) Kanunun 4. maddesinde yer alan temel ilkeler gereği veri sorumlularının, faaliyetleri kapsamında 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lediği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 hangi 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leme amacına dayanarak 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lediğini</w:t>
      </w:r>
      <w:r w:rsidR="008E3894" w:rsidRPr="004A2E84">
        <w:rPr>
          <w:rFonts w:asciiTheme="minorHAnsi" w:eastAsiaTheme="minorEastAsia" w:hAnsiTheme="minorHAnsi" w:cstheme="minorHAnsi"/>
          <w:bCs/>
          <w:sz w:val="22"/>
          <w:szCs w:val="22"/>
          <w:lang w:val="tr-TR"/>
        </w:rPr>
        <w:t xml:space="preserve"> ki</w:t>
      </w:r>
      <w:r w:rsidR="00B326DE" w:rsidRPr="004A2E84">
        <w:rPr>
          <w:rFonts w:asciiTheme="minorHAnsi" w:eastAsiaTheme="minorEastAsia" w:hAnsiTheme="minorHAnsi" w:cstheme="minorHAnsi"/>
          <w:bCs/>
          <w:sz w:val="22"/>
          <w:szCs w:val="22"/>
          <w:lang w:val="tr-TR"/>
        </w:rPr>
        <w:t>ş</w:t>
      </w:r>
      <w:r w:rsidR="008E3894" w:rsidRPr="004A2E84">
        <w:rPr>
          <w:rFonts w:asciiTheme="minorHAnsi" w:eastAsiaTheme="minorEastAsia" w:hAnsiTheme="minorHAnsi" w:cstheme="minorHAnsi"/>
          <w:bCs/>
          <w:sz w:val="22"/>
          <w:szCs w:val="22"/>
          <w:lang w:val="tr-TR"/>
        </w:rPr>
        <w:t>isel veri bazında belirlemesi ve bu amacın da aydınlatma metinlerinde açıkça belirtilmesi gerekmektedir.</w:t>
      </w:r>
    </w:p>
    <w:p w14:paraId="5FF76203" w14:textId="77777777" w:rsidR="008E3894" w:rsidRPr="004A2E84" w:rsidRDefault="008E3894"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3) Yurt içi ve yurt dı</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ına aktarım yapılacaksa, aktarımın amacının aydınlatma metninde belirtilmesi gerekmektedir. Ayrıca bu aktarımın yapılacağı gerçek veya tüzel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ilerin kimler olacağı da belirtilmelidir.</w:t>
      </w:r>
    </w:p>
    <w:p w14:paraId="3077E56E" w14:textId="77777777" w:rsidR="008E3894" w:rsidRPr="004A2E84" w:rsidRDefault="008E3894"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4) Veri sorumlularının, Kanunun 5. veya 6. maddelerinde yer alan 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leme </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artlarından hangisine dayanarak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 topladıklarını tespit etmesi ve bunun aydınlatma metninde belirtilmesi gerekmektedir. Bunun dı</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ında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 toplama yöntemi de mutlak surette tespit edilmelidir.</w:t>
      </w:r>
    </w:p>
    <w:p w14:paraId="02A98CB9" w14:textId="77777777" w:rsidR="008E3894" w:rsidRPr="004A2E84" w:rsidRDefault="008E3894"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5) Veri sorumlusunun ilgili ki</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iye, Kanunun 11. maddesinde belirtilen haklarını uygun bir </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 xml:space="preserve">ekilde belirtmesi gerekmektedir. </w:t>
      </w:r>
    </w:p>
    <w:p w14:paraId="3D884DEE" w14:textId="77777777" w:rsidR="00073242" w:rsidRPr="004A2E84" w:rsidRDefault="008E3894"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Ayrıca, aydınlatma yükümlülüğü yerine getirilirken a</w:t>
      </w:r>
      <w:r w:rsidR="00B326DE"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ağıdaki tablonun da dikkate alınmasında fayda bulunmaktadır:</w:t>
      </w:r>
    </w:p>
    <w:tbl>
      <w:tblPr>
        <w:tblStyle w:val="TabloKlavuzu"/>
        <w:tblW w:w="0" w:type="auto"/>
        <w:tblInd w:w="108" w:type="dxa"/>
        <w:tblLook w:val="04A0" w:firstRow="1" w:lastRow="0" w:firstColumn="1" w:lastColumn="0" w:noHBand="0" w:noVBand="1"/>
      </w:tblPr>
      <w:tblGrid>
        <w:gridCol w:w="3683"/>
        <w:gridCol w:w="3411"/>
        <w:gridCol w:w="3538"/>
      </w:tblGrid>
      <w:tr w:rsidR="00504937" w:rsidRPr="004A2E84" w14:paraId="15A1EED6" w14:textId="77777777" w:rsidTr="0030511B">
        <w:tc>
          <w:tcPr>
            <w:tcW w:w="3683" w:type="dxa"/>
          </w:tcPr>
          <w:p w14:paraId="31226A32" w14:textId="77777777" w:rsidR="00504937" w:rsidRPr="004A2E84" w:rsidRDefault="003633BC" w:rsidP="00B326DE">
            <w:pPr>
              <w:spacing w:after="120"/>
              <w:jc w:val="center"/>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Aydınlatma Yapılırken Verilmesi Gereken Bilgiler</w:t>
            </w:r>
          </w:p>
        </w:tc>
        <w:tc>
          <w:tcPr>
            <w:tcW w:w="3411" w:type="dxa"/>
          </w:tcPr>
          <w:p w14:paraId="1050DCA1" w14:textId="77777777" w:rsidR="00504937" w:rsidRPr="004A2E84" w:rsidRDefault="003633BC" w:rsidP="00B326DE">
            <w:pPr>
              <w:spacing w:after="120"/>
              <w:jc w:val="center"/>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w:t>
            </w:r>
            <w:r w:rsidR="00B326DE"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isel Verilerin Doğrudan</w:t>
            </w:r>
            <w:r w:rsidR="00B326DE" w:rsidRPr="004A2E84">
              <w:rPr>
                <w:rFonts w:asciiTheme="minorHAnsi" w:eastAsiaTheme="minorEastAsia" w:hAnsiTheme="minorHAnsi" w:cstheme="minorHAnsi"/>
                <w:b/>
                <w:sz w:val="22"/>
                <w:szCs w:val="22"/>
                <w:lang w:val="tr-TR"/>
              </w:rPr>
              <w:t xml:space="preserve"> İ</w:t>
            </w:r>
            <w:r w:rsidRPr="004A2E84">
              <w:rPr>
                <w:rFonts w:asciiTheme="minorHAnsi" w:eastAsiaTheme="minorEastAsia" w:hAnsiTheme="minorHAnsi" w:cstheme="minorHAnsi"/>
                <w:b/>
                <w:sz w:val="22"/>
                <w:szCs w:val="22"/>
                <w:lang w:val="tr-TR"/>
              </w:rPr>
              <w:t>lgili Ki</w:t>
            </w:r>
            <w:r w:rsidR="00B326DE"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iden Elde Edilmesi Halinde</w:t>
            </w:r>
          </w:p>
        </w:tc>
        <w:tc>
          <w:tcPr>
            <w:tcW w:w="3538" w:type="dxa"/>
          </w:tcPr>
          <w:p w14:paraId="092CC583" w14:textId="77777777" w:rsidR="00504937" w:rsidRPr="004A2E84" w:rsidRDefault="003633BC" w:rsidP="00B326DE">
            <w:pPr>
              <w:spacing w:after="120"/>
              <w:jc w:val="center"/>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w:t>
            </w:r>
            <w:r w:rsidR="00B326DE"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 xml:space="preserve">isel Verilerin </w:t>
            </w:r>
            <w:r w:rsidR="00B326DE" w:rsidRPr="004A2E84">
              <w:rPr>
                <w:rFonts w:asciiTheme="minorHAnsi" w:eastAsiaTheme="minorEastAsia" w:hAnsiTheme="minorHAnsi" w:cstheme="minorHAnsi"/>
                <w:b/>
                <w:sz w:val="22"/>
                <w:szCs w:val="22"/>
                <w:lang w:val="tr-TR"/>
              </w:rPr>
              <w:t>İ</w:t>
            </w:r>
            <w:r w:rsidRPr="004A2E84">
              <w:rPr>
                <w:rFonts w:asciiTheme="minorHAnsi" w:eastAsiaTheme="minorEastAsia" w:hAnsiTheme="minorHAnsi" w:cstheme="minorHAnsi"/>
                <w:b/>
                <w:sz w:val="22"/>
                <w:szCs w:val="22"/>
                <w:lang w:val="tr-TR"/>
              </w:rPr>
              <w:t>lgili Ki</w:t>
            </w:r>
            <w:r w:rsidR="00B326DE"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iden Elde Edilmemesi Halinde</w:t>
            </w:r>
          </w:p>
        </w:tc>
      </w:tr>
      <w:tr w:rsidR="006F6D78" w:rsidRPr="004A2E84" w14:paraId="57347622" w14:textId="77777777" w:rsidTr="0030511B">
        <w:tc>
          <w:tcPr>
            <w:tcW w:w="3683" w:type="dxa"/>
          </w:tcPr>
          <w:p w14:paraId="00543CB9" w14:textId="77777777" w:rsidR="006F6D78" w:rsidRPr="004A2E84" w:rsidRDefault="006F6D78" w:rsidP="006F6D78">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Veri sorumlusunun ve varsa temsilcisinin kimliği</w:t>
            </w:r>
          </w:p>
        </w:tc>
        <w:tc>
          <w:tcPr>
            <w:tcW w:w="3411" w:type="dxa"/>
            <w:vAlign w:val="center"/>
          </w:tcPr>
          <w:p w14:paraId="3AAA226E"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c>
          <w:tcPr>
            <w:tcW w:w="3538" w:type="dxa"/>
            <w:vAlign w:val="center"/>
          </w:tcPr>
          <w:p w14:paraId="2BF7A9A9"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r>
      <w:tr w:rsidR="006F6D78" w:rsidRPr="004A2E84" w14:paraId="48FA5A4F" w14:textId="77777777" w:rsidTr="0030511B">
        <w:tc>
          <w:tcPr>
            <w:tcW w:w="3683" w:type="dxa"/>
          </w:tcPr>
          <w:p w14:paraId="12A4E9F8" w14:textId="77777777" w:rsidR="006F6D78" w:rsidRPr="004A2E84" w:rsidRDefault="006F6D78" w:rsidP="006F6D78">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Kişisel verilerin hangi amaçla işleneceği</w:t>
            </w:r>
          </w:p>
        </w:tc>
        <w:tc>
          <w:tcPr>
            <w:tcW w:w="3411" w:type="dxa"/>
            <w:vAlign w:val="center"/>
          </w:tcPr>
          <w:p w14:paraId="5BB08CFC"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c>
          <w:tcPr>
            <w:tcW w:w="3538" w:type="dxa"/>
            <w:vAlign w:val="center"/>
          </w:tcPr>
          <w:p w14:paraId="1F1D7ABD"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r>
      <w:tr w:rsidR="006F6D78" w:rsidRPr="004A2E84" w14:paraId="0C44BDFA" w14:textId="77777777" w:rsidTr="0030511B">
        <w:tc>
          <w:tcPr>
            <w:tcW w:w="3683" w:type="dxa"/>
          </w:tcPr>
          <w:p w14:paraId="476764A3" w14:textId="77777777" w:rsidR="006F6D78" w:rsidRPr="004A2E84" w:rsidRDefault="006F6D78" w:rsidP="006F6D78">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Kişisel verilerin kimlere ve hangi amaçla aktarılacağı</w:t>
            </w:r>
          </w:p>
        </w:tc>
        <w:tc>
          <w:tcPr>
            <w:tcW w:w="3411" w:type="dxa"/>
            <w:vAlign w:val="center"/>
          </w:tcPr>
          <w:p w14:paraId="648C962E"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c>
          <w:tcPr>
            <w:tcW w:w="3538" w:type="dxa"/>
            <w:vAlign w:val="center"/>
          </w:tcPr>
          <w:p w14:paraId="006A622B"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r>
      <w:tr w:rsidR="006F6D78" w:rsidRPr="004A2E84" w14:paraId="50C1D0DB" w14:textId="77777777" w:rsidTr="0030511B">
        <w:tc>
          <w:tcPr>
            <w:tcW w:w="3683" w:type="dxa"/>
          </w:tcPr>
          <w:p w14:paraId="4438D5B2" w14:textId="77777777" w:rsidR="006F6D78" w:rsidRPr="004A2E84" w:rsidRDefault="006F6D78" w:rsidP="006F6D78">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Kişisel veri toplamanın yöntemi ve hukuki sebebi</w:t>
            </w:r>
          </w:p>
        </w:tc>
        <w:tc>
          <w:tcPr>
            <w:tcW w:w="3411" w:type="dxa"/>
            <w:vAlign w:val="center"/>
          </w:tcPr>
          <w:p w14:paraId="536AE3A5"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c>
          <w:tcPr>
            <w:tcW w:w="3538" w:type="dxa"/>
            <w:vAlign w:val="center"/>
          </w:tcPr>
          <w:p w14:paraId="46AC0828"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r>
      <w:tr w:rsidR="006F6D78" w:rsidRPr="004A2E84" w14:paraId="5881AA6F" w14:textId="77777777" w:rsidTr="0030511B">
        <w:tc>
          <w:tcPr>
            <w:tcW w:w="3683" w:type="dxa"/>
          </w:tcPr>
          <w:p w14:paraId="367631BC" w14:textId="77777777" w:rsidR="006F6D78" w:rsidRPr="004A2E84" w:rsidRDefault="006F6D78" w:rsidP="006F6D78">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İlgili kişinin Kanunun 11. maddesinde sayıların hakları</w:t>
            </w:r>
          </w:p>
        </w:tc>
        <w:tc>
          <w:tcPr>
            <w:tcW w:w="3411" w:type="dxa"/>
            <w:vAlign w:val="center"/>
          </w:tcPr>
          <w:p w14:paraId="6F5EBA68"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c>
          <w:tcPr>
            <w:tcW w:w="3538" w:type="dxa"/>
            <w:vAlign w:val="center"/>
          </w:tcPr>
          <w:p w14:paraId="20222211" w14:textId="77777777" w:rsidR="006F6D78" w:rsidRPr="004A2E84" w:rsidRDefault="006F6D78" w:rsidP="006F6D78">
            <w:pPr>
              <w:spacing w:after="120"/>
              <w:jc w:val="center"/>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X</w:t>
            </w:r>
          </w:p>
        </w:tc>
      </w:tr>
    </w:tbl>
    <w:p w14:paraId="01745060" w14:textId="77777777" w:rsidR="00834A19" w:rsidRPr="004A2E84" w:rsidRDefault="001549F0" w:rsidP="0030511B">
      <w:pPr>
        <w:spacing w:after="120"/>
        <w:ind w:left="360" w:hanging="36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Aydınlatmanın ne zaman yapılacağına karar verilirken aşağıdaki tablonun dikkate alınmasında fayda bulunmaktadır:</w:t>
      </w:r>
    </w:p>
    <w:tbl>
      <w:tblPr>
        <w:tblStyle w:val="TabloKlavuzu"/>
        <w:tblW w:w="0" w:type="auto"/>
        <w:tblInd w:w="108" w:type="dxa"/>
        <w:tblLook w:val="04A0" w:firstRow="1" w:lastRow="0" w:firstColumn="1" w:lastColumn="0" w:noHBand="0" w:noVBand="1"/>
      </w:tblPr>
      <w:tblGrid>
        <w:gridCol w:w="5383"/>
        <w:gridCol w:w="5249"/>
      </w:tblGrid>
      <w:tr w:rsidR="00350B95" w:rsidRPr="004A2E84" w14:paraId="04116F29" w14:textId="77777777" w:rsidTr="0030511B">
        <w:tc>
          <w:tcPr>
            <w:tcW w:w="5383" w:type="dxa"/>
          </w:tcPr>
          <w:p w14:paraId="663C2380" w14:textId="77777777" w:rsidR="00350B95" w:rsidRPr="004A2E84" w:rsidRDefault="00350B95" w:rsidP="00834A19">
            <w:pPr>
              <w:spacing w:after="12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w:t>
            </w:r>
            <w:r w:rsidR="00057847"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 xml:space="preserve">isel Verilerin Doğrudan </w:t>
            </w:r>
            <w:r w:rsidR="00057847" w:rsidRPr="004A2E84">
              <w:rPr>
                <w:rFonts w:asciiTheme="minorHAnsi" w:eastAsiaTheme="minorEastAsia" w:hAnsiTheme="minorHAnsi" w:cstheme="minorHAnsi"/>
                <w:b/>
                <w:sz w:val="22"/>
                <w:szCs w:val="22"/>
                <w:lang w:val="tr-TR"/>
              </w:rPr>
              <w:t>İ</w:t>
            </w:r>
            <w:r w:rsidRPr="004A2E84">
              <w:rPr>
                <w:rFonts w:asciiTheme="minorHAnsi" w:eastAsiaTheme="minorEastAsia" w:hAnsiTheme="minorHAnsi" w:cstheme="minorHAnsi"/>
                <w:b/>
                <w:sz w:val="22"/>
                <w:szCs w:val="22"/>
                <w:lang w:val="tr-TR"/>
              </w:rPr>
              <w:t>lgili Ki</w:t>
            </w:r>
            <w:r w:rsidR="00057847" w:rsidRPr="004A2E84">
              <w:rPr>
                <w:rFonts w:asciiTheme="minorHAnsi" w:eastAsiaTheme="minorEastAsia" w:hAnsiTheme="minorHAnsi" w:cstheme="minorHAnsi"/>
                <w:b/>
                <w:sz w:val="22"/>
                <w:szCs w:val="22"/>
                <w:lang w:val="tr-TR"/>
              </w:rPr>
              <w:t>ş</w:t>
            </w:r>
            <w:r w:rsidRPr="004A2E84">
              <w:rPr>
                <w:rFonts w:asciiTheme="minorHAnsi" w:eastAsiaTheme="minorEastAsia" w:hAnsiTheme="minorHAnsi" w:cstheme="minorHAnsi"/>
                <w:b/>
                <w:sz w:val="22"/>
                <w:szCs w:val="22"/>
                <w:lang w:val="tr-TR"/>
              </w:rPr>
              <w:t xml:space="preserve">iden Elde Edilmesi </w:t>
            </w:r>
            <w:r w:rsidRPr="004A2E84">
              <w:rPr>
                <w:rFonts w:asciiTheme="minorHAnsi" w:eastAsiaTheme="minorEastAsia" w:hAnsiTheme="minorHAnsi" w:cstheme="minorHAnsi"/>
                <w:b/>
                <w:sz w:val="22"/>
                <w:szCs w:val="22"/>
                <w:lang w:val="tr-TR"/>
              </w:rPr>
              <w:lastRenderedPageBreak/>
              <w:t>Halinde</w:t>
            </w:r>
          </w:p>
        </w:tc>
        <w:tc>
          <w:tcPr>
            <w:tcW w:w="5249" w:type="dxa"/>
          </w:tcPr>
          <w:p w14:paraId="2C2AE149" w14:textId="77777777" w:rsidR="00350B95" w:rsidRPr="004A2E84" w:rsidRDefault="00292874" w:rsidP="00644796">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lastRenderedPageBreak/>
              <w:t>Kişisel verilerin ilgili kişiden elde edilmesi sırasında</w:t>
            </w:r>
          </w:p>
        </w:tc>
      </w:tr>
      <w:tr w:rsidR="00350B95" w:rsidRPr="004A2E84" w14:paraId="53CF8EE7" w14:textId="77777777" w:rsidTr="0030511B">
        <w:trPr>
          <w:trHeight w:val="98"/>
        </w:trPr>
        <w:tc>
          <w:tcPr>
            <w:tcW w:w="5383" w:type="dxa"/>
            <w:vMerge w:val="restart"/>
            <w:vAlign w:val="center"/>
          </w:tcPr>
          <w:p w14:paraId="2BE22FDE" w14:textId="77777777" w:rsidR="00350B95" w:rsidRPr="004A2E84" w:rsidRDefault="00057847" w:rsidP="00292874">
            <w:pPr>
              <w:spacing w:after="120"/>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Kişisel Verilerin Doğrudan İlgili Kişiden Elde Edilmemesi Halinde</w:t>
            </w:r>
          </w:p>
        </w:tc>
        <w:tc>
          <w:tcPr>
            <w:tcW w:w="5249" w:type="dxa"/>
          </w:tcPr>
          <w:p w14:paraId="1F53256D" w14:textId="77777777" w:rsidR="00350B95" w:rsidRPr="004A2E84" w:rsidRDefault="00292874" w:rsidP="00292874">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elde edilmesinden itibaren makul bir süre</w:t>
            </w:r>
            <w:r w:rsidR="00834A1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içerisinde</w:t>
            </w:r>
          </w:p>
        </w:tc>
      </w:tr>
      <w:tr w:rsidR="00350B95" w:rsidRPr="004A2E84" w14:paraId="27218E58" w14:textId="77777777" w:rsidTr="0030511B">
        <w:trPr>
          <w:trHeight w:val="96"/>
        </w:trPr>
        <w:tc>
          <w:tcPr>
            <w:tcW w:w="5383" w:type="dxa"/>
            <w:vMerge/>
          </w:tcPr>
          <w:p w14:paraId="5CAA189F" w14:textId="77777777" w:rsidR="00350B95" w:rsidRPr="004A2E84" w:rsidRDefault="00350B95" w:rsidP="00644796">
            <w:pPr>
              <w:spacing w:after="120"/>
              <w:jc w:val="both"/>
              <w:rPr>
                <w:rFonts w:asciiTheme="minorHAnsi" w:eastAsiaTheme="minorEastAsia" w:hAnsiTheme="minorHAnsi" w:cstheme="minorHAnsi"/>
                <w:bCs/>
                <w:sz w:val="22"/>
                <w:szCs w:val="22"/>
                <w:lang w:val="tr-TR"/>
              </w:rPr>
            </w:pPr>
          </w:p>
        </w:tc>
        <w:tc>
          <w:tcPr>
            <w:tcW w:w="5249" w:type="dxa"/>
          </w:tcPr>
          <w:p w14:paraId="047F6A66" w14:textId="77777777" w:rsidR="00350B95" w:rsidRPr="004A2E84" w:rsidRDefault="00292874" w:rsidP="00292874">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ilgili ki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 ile ileti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 amacıyla kullanılacak</w:t>
            </w:r>
            <w:r w:rsidR="00834A1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olması durumunda, ilk ileti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im kurulması esnasında</w:t>
            </w:r>
          </w:p>
        </w:tc>
      </w:tr>
      <w:tr w:rsidR="00350B95" w:rsidRPr="004A2E84" w14:paraId="26AD0F0B" w14:textId="77777777" w:rsidTr="0030511B">
        <w:trPr>
          <w:trHeight w:val="96"/>
        </w:trPr>
        <w:tc>
          <w:tcPr>
            <w:tcW w:w="5383" w:type="dxa"/>
            <w:vMerge/>
          </w:tcPr>
          <w:p w14:paraId="4D5E7DCA" w14:textId="77777777" w:rsidR="00350B95" w:rsidRPr="004A2E84" w:rsidRDefault="00350B95" w:rsidP="00644796">
            <w:pPr>
              <w:spacing w:after="120"/>
              <w:jc w:val="both"/>
              <w:rPr>
                <w:rFonts w:asciiTheme="minorHAnsi" w:eastAsiaTheme="minorEastAsia" w:hAnsiTheme="minorHAnsi" w:cstheme="minorHAnsi"/>
                <w:bCs/>
                <w:sz w:val="22"/>
                <w:szCs w:val="22"/>
                <w:lang w:val="tr-TR"/>
              </w:rPr>
            </w:pPr>
          </w:p>
        </w:tc>
        <w:tc>
          <w:tcPr>
            <w:tcW w:w="5249" w:type="dxa"/>
          </w:tcPr>
          <w:p w14:paraId="3D0C9496" w14:textId="77777777" w:rsidR="00350B95" w:rsidRPr="004A2E84" w:rsidRDefault="00292874" w:rsidP="00292874">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 verilerin aktarılacak olması halinde, en geç ki</w:t>
            </w:r>
            <w:r w:rsidR="00834A19" w:rsidRPr="004A2E84">
              <w:rPr>
                <w:rFonts w:asciiTheme="minorHAnsi" w:eastAsiaTheme="minorEastAsia" w:hAnsiTheme="minorHAnsi" w:cstheme="minorHAnsi"/>
                <w:bCs/>
                <w:sz w:val="22"/>
                <w:szCs w:val="22"/>
                <w:lang w:val="tr-TR"/>
              </w:rPr>
              <w:t>ş</w:t>
            </w:r>
            <w:r w:rsidRPr="004A2E84">
              <w:rPr>
                <w:rFonts w:asciiTheme="minorHAnsi" w:eastAsiaTheme="minorEastAsia" w:hAnsiTheme="minorHAnsi" w:cstheme="minorHAnsi"/>
                <w:bCs/>
                <w:sz w:val="22"/>
                <w:szCs w:val="22"/>
                <w:lang w:val="tr-TR"/>
              </w:rPr>
              <w:t>isel</w:t>
            </w:r>
            <w:r w:rsidR="00834A19"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verilerin ilk kez aktarımının yapılacağı esnada</w:t>
            </w:r>
          </w:p>
        </w:tc>
      </w:tr>
    </w:tbl>
    <w:p w14:paraId="5826D696" w14:textId="77777777" w:rsidR="00644796" w:rsidRPr="004A2E84" w:rsidRDefault="00B73811" w:rsidP="00644796">
      <w:pPr>
        <w:spacing w:after="120"/>
        <w:ind w:left="360"/>
        <w:jc w:val="both"/>
        <w:rPr>
          <w:rFonts w:asciiTheme="minorHAnsi" w:eastAsiaTheme="minorEastAsia" w:hAnsiTheme="minorHAnsi" w:cstheme="minorHAnsi"/>
          <w:b/>
          <w:sz w:val="22"/>
          <w:szCs w:val="22"/>
          <w:lang w:val="tr-TR"/>
        </w:rPr>
      </w:pPr>
      <w:r w:rsidRPr="004A2E84">
        <w:rPr>
          <w:rFonts w:asciiTheme="minorHAnsi" w:eastAsiaTheme="minorEastAsia" w:hAnsiTheme="minorHAnsi" w:cstheme="minorHAnsi"/>
          <w:b/>
          <w:sz w:val="22"/>
          <w:szCs w:val="22"/>
          <w:lang w:val="tr-TR"/>
        </w:rPr>
        <w:t xml:space="preserve"> </w:t>
      </w:r>
    </w:p>
    <w:p w14:paraId="65031E2B" w14:textId="77777777" w:rsidR="00A67421" w:rsidRPr="004A2E84" w:rsidRDefault="006F6D78" w:rsidP="0030511B">
      <w:pPr>
        <w:pStyle w:val="Balk1"/>
        <w:numPr>
          <w:ilvl w:val="1"/>
          <w:numId w:val="5"/>
        </w:numPr>
        <w:ind w:left="0" w:firstLine="0"/>
        <w:rPr>
          <w:rFonts w:eastAsiaTheme="minorEastAsia" w:cstheme="minorHAnsi"/>
          <w:b w:val="0"/>
          <w:szCs w:val="22"/>
          <w:lang w:val="tr-TR"/>
        </w:rPr>
      </w:pPr>
      <w:bookmarkStart w:id="31" w:name="_Toc41838381"/>
      <w:r w:rsidRPr="004A2E84">
        <w:rPr>
          <w:rFonts w:eastAsiaTheme="minorEastAsia" w:cstheme="minorHAnsi"/>
          <w:szCs w:val="22"/>
          <w:lang w:val="tr-TR"/>
        </w:rPr>
        <w:t>AÇIK RIZA</w:t>
      </w:r>
      <w:bookmarkEnd w:id="31"/>
    </w:p>
    <w:p w14:paraId="43A9441E" w14:textId="77777777" w:rsidR="00A67421" w:rsidRPr="004A2E84" w:rsidRDefault="00B36F81"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Kanunun yürürlüğe girmesi sonrasında, kişisel veri ve bu verinin işlenmesi ile birlikte hayatımıza giren kavramlardan birisi de “açık rıza” kavramıdır. Kanunun 3. maddesinde açık rıza; “belirli bir konuya ilişkin, bilgilendirilmeye dayanan ve özgür iradeyle açıklanan rıza” şeklinde tanımlanmıştır.</w:t>
      </w:r>
    </w:p>
    <w:p w14:paraId="4FA70D56" w14:textId="77777777" w:rsidR="007C097B" w:rsidRPr="004A2E84" w:rsidRDefault="007C097B"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Ayrıca Anayasanın 20. maddesinin 3. fıkrasında, kişisel verilerin, ancak kanunda öngörülen hallerde veya kişinin açık rızasıyla işlenebileceği hüküm altına alınmıştır. Açık rıza, Kanunda hem özel nitelikli kişisel </w:t>
      </w:r>
      <w:r w:rsidR="00D34956" w:rsidRPr="004A2E84">
        <w:rPr>
          <w:rFonts w:asciiTheme="minorHAnsi" w:eastAsiaTheme="minorEastAsia" w:hAnsiTheme="minorHAnsi" w:cstheme="minorHAnsi"/>
          <w:bCs/>
          <w:sz w:val="22"/>
          <w:szCs w:val="22"/>
          <w:lang w:val="tr-TR"/>
        </w:rPr>
        <w:t>veriler</w:t>
      </w:r>
      <w:r w:rsidRPr="004A2E84">
        <w:rPr>
          <w:rFonts w:asciiTheme="minorHAnsi" w:eastAsiaTheme="minorEastAsia" w:hAnsiTheme="minorHAnsi" w:cstheme="minorHAnsi"/>
          <w:bCs/>
          <w:sz w:val="22"/>
          <w:szCs w:val="22"/>
          <w:lang w:val="tr-TR"/>
        </w:rPr>
        <w:t xml:space="preserve"> hem de özel nitelikli olmayan kişisel veriler bakımından hukuka uygunluk sebeplerinden bir tanesidir.</w:t>
      </w:r>
    </w:p>
    <w:p w14:paraId="56B77F4C" w14:textId="77777777" w:rsidR="00DC50D0" w:rsidRPr="004A2E84" w:rsidRDefault="00EB40B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Buna göre sırasıyla Kanunun;</w:t>
      </w:r>
    </w:p>
    <w:p w14:paraId="589B6564" w14:textId="77777777" w:rsidR="00EB40B3" w:rsidRPr="004A2E84" w:rsidRDefault="00EB40B3" w:rsidP="004A2E84">
      <w:pPr>
        <w:pStyle w:val="ListeParagraf"/>
        <w:numPr>
          <w:ilvl w:val="0"/>
          <w:numId w:val="16"/>
        </w:numPr>
        <w:spacing w:after="120"/>
        <w:ind w:left="284"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5.maddesinin, 1. fıkrasında “Kişisel veriler ilgili kişinin</w:t>
      </w:r>
      <w:r w:rsidR="00DC50D0"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açık rızası olmaksızın işlenemez”,</w:t>
      </w:r>
    </w:p>
    <w:p w14:paraId="5C8DA4EA" w14:textId="77777777" w:rsidR="00DC50D0" w:rsidRPr="004A2E84" w:rsidRDefault="00EB40B3" w:rsidP="004A2E84">
      <w:pPr>
        <w:pStyle w:val="ListeParagraf"/>
        <w:numPr>
          <w:ilvl w:val="0"/>
          <w:numId w:val="16"/>
        </w:numPr>
        <w:spacing w:after="120"/>
        <w:ind w:left="284"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6.maddesinin 2. fıkrasında “Özel nitelikli kişisel</w:t>
      </w:r>
      <w:r w:rsidR="00DC50D0"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verilerin, ilgilinin açık rızası olmaksızın işlenmesi</w:t>
      </w:r>
      <w:r w:rsidR="00DC50D0"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yasaktır”,</w:t>
      </w:r>
      <w:r w:rsidR="00DC50D0" w:rsidRPr="004A2E84">
        <w:rPr>
          <w:rFonts w:asciiTheme="minorHAnsi" w:eastAsiaTheme="minorEastAsia" w:hAnsiTheme="minorHAnsi" w:cstheme="minorHAnsi"/>
          <w:bCs/>
          <w:sz w:val="22"/>
          <w:szCs w:val="22"/>
          <w:lang w:val="tr-TR"/>
        </w:rPr>
        <w:t xml:space="preserve"> </w:t>
      </w:r>
    </w:p>
    <w:p w14:paraId="40FC7AF3" w14:textId="77777777" w:rsidR="00EB40B3" w:rsidRPr="004A2E84" w:rsidRDefault="00EB40B3" w:rsidP="004A2E84">
      <w:pPr>
        <w:pStyle w:val="ListeParagraf"/>
        <w:numPr>
          <w:ilvl w:val="0"/>
          <w:numId w:val="16"/>
        </w:numPr>
        <w:spacing w:after="120"/>
        <w:ind w:left="284"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8.maddesinin 1. fıkrasında “Kişisel veriler, ilgili kişinin</w:t>
      </w:r>
      <w:r w:rsidR="00DC50D0"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açık rızası olmaksızın aktarılamaz”,</w:t>
      </w:r>
    </w:p>
    <w:p w14:paraId="3105A33B" w14:textId="77777777" w:rsidR="00DC50D0" w:rsidRPr="004A2E84" w:rsidRDefault="00EB40B3" w:rsidP="004A2E84">
      <w:pPr>
        <w:pStyle w:val="ListeParagraf"/>
        <w:numPr>
          <w:ilvl w:val="0"/>
          <w:numId w:val="16"/>
        </w:numPr>
        <w:spacing w:after="120"/>
        <w:ind w:left="284"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9.maddesinin 1. fıkrasında “Kişisel veriler, ilgili kişinin açık rızası olmaksızın yurt dışına aktarılamaz.” </w:t>
      </w:r>
    </w:p>
    <w:p w14:paraId="4053D7F0" w14:textId="77777777" w:rsidR="00EB40B3" w:rsidRPr="004A2E84" w:rsidRDefault="00EB40B3"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düzenlemeleri yer almaktadır.</w:t>
      </w:r>
    </w:p>
    <w:p w14:paraId="6B8FF34B" w14:textId="77777777" w:rsidR="005E652A" w:rsidRPr="004A2E84" w:rsidRDefault="005E6EAE"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Açık rıza, uluslararası metinlerde de kendine yer bulan önemli bir kavramdır. 95/46/EC sayılı Avrupa Birliği Direktifine göre rıza; ilgili kişinin kendisiyle ilgili veri işlenmesine, özgürce, konuyla ilgili yeterli bilgi sahibi olarak, tereddüde yer bırakmayacak açıklıkta ve sadece o işlemle sınırlı olarak verdiği onay beyanıdır. Direktifte yalnızca özel nitelikli (hassas) verilerin işlenmesi için açık rıza aranmakta iken, Kanunda ve GDPR’ da kural olarak her türlü kişisel verinin işlenmesi için açık rızaya ihtiyaç duyulmaktadır</w:t>
      </w:r>
      <w:r w:rsidR="00D34956" w:rsidRPr="004A2E84">
        <w:rPr>
          <w:rFonts w:asciiTheme="minorHAnsi" w:eastAsiaTheme="minorEastAsia" w:hAnsiTheme="minorHAnsi" w:cstheme="minorHAnsi"/>
          <w:bCs/>
          <w:sz w:val="22"/>
          <w:szCs w:val="22"/>
          <w:lang w:val="tr-TR"/>
        </w:rPr>
        <w:t>.</w:t>
      </w:r>
    </w:p>
    <w:p w14:paraId="0C756DAC" w14:textId="77777777" w:rsidR="005E6EAE" w:rsidRPr="004A2E84" w:rsidRDefault="005E6EAE"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 çerçevesinde açık rıza, kişinin sahip olduğu</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verinin işlenmesine, kendi isteği ile ya da karşı taraftan</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gelen istek üzerine, onay vermesi anlamını taşımaktadır.</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Açık rıza açıklamasının bir diğer önemi de veri işleyene</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gerçekleştireceği fiil konusunda yol göstermesidir.</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Kişi açık rıza açıklaması ile aslında veri sorumlusuna</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kendi hukuksal değerine ilişkin verdiği kararı bildirmiş</w:t>
      </w:r>
      <w:r w:rsidR="008449A7"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olmaktadır. Açık rıza açıklaması, ilgili kişinin, işlenmesine izin verdiği verinin sınırlarını, kapsamını ve gerçekleştirilme biçimini de belirlemesini sağlayacaktır.</w:t>
      </w:r>
    </w:p>
    <w:p w14:paraId="0FFD28D8" w14:textId="7CD59317" w:rsidR="008449A7" w:rsidRPr="004A2E84" w:rsidRDefault="008449A7"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Açık rızanın bu anlamda, rıza veren kişinin “olumlu irade beyanı</w:t>
      </w:r>
      <w:r w:rsidR="00D34956" w:rsidRPr="004A2E84">
        <w:rPr>
          <w:rFonts w:asciiTheme="minorHAnsi" w:eastAsiaTheme="minorEastAsia" w:hAnsiTheme="minorHAnsi" w:cstheme="minorHAnsi"/>
          <w:bCs/>
          <w:sz w:val="22"/>
          <w:szCs w:val="22"/>
          <w:lang w:val="tr-TR"/>
        </w:rPr>
        <w:t>nı</w:t>
      </w:r>
      <w:r w:rsidRPr="004A2E84">
        <w:rPr>
          <w:rFonts w:asciiTheme="minorHAnsi" w:eastAsiaTheme="minorEastAsia" w:hAnsiTheme="minorHAnsi" w:cstheme="minorHAnsi"/>
          <w:bCs/>
          <w:sz w:val="22"/>
          <w:szCs w:val="22"/>
          <w:lang w:val="tr-TR"/>
        </w:rPr>
        <w:t xml:space="preserve">” içermesi gerekmektedir. Diğer mevzuattaki düzenlemeler saklı kalmak üzere, açık rızanın yazılı şekilde alınmasına gerek yoktur. Açık rızanın elektronik ortam ve çağrı merkezi vb. yollarla alınması da mümkündür. Burada ispat yükümlülüğü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’nin</w:t>
      </w:r>
      <w:r w:rsidRPr="004A2E84">
        <w:rPr>
          <w:rFonts w:asciiTheme="minorHAnsi" w:eastAsiaTheme="minorEastAsia" w:hAnsiTheme="minorHAnsi" w:cstheme="minorHAnsi"/>
          <w:bCs/>
          <w:sz w:val="22"/>
          <w:szCs w:val="22"/>
          <w:lang w:val="tr-TR"/>
        </w:rPr>
        <w:t xml:space="preserve"> aittir.</w:t>
      </w:r>
    </w:p>
    <w:p w14:paraId="7E149346" w14:textId="77777777" w:rsidR="008449A7" w:rsidRPr="004A2E84" w:rsidRDefault="008449A7"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Kanunun 3. maddesinde yer verilen açık rıza tanımı</w:t>
      </w:r>
      <w:r w:rsidR="0034622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kapsamında, açık rızanın 3 unsuru bulunmaktadır:</w:t>
      </w:r>
    </w:p>
    <w:p w14:paraId="7662D618" w14:textId="77777777" w:rsidR="008449A7" w:rsidRPr="004A2E84" w:rsidRDefault="008449A7" w:rsidP="004A2E84">
      <w:pPr>
        <w:pStyle w:val="ListeParagraf"/>
        <w:numPr>
          <w:ilvl w:val="0"/>
          <w:numId w:val="16"/>
        </w:numPr>
        <w:spacing w:after="120"/>
        <w:ind w:left="142"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Belirli bir konuya ilişkin olması</w:t>
      </w:r>
    </w:p>
    <w:p w14:paraId="48BC45B0" w14:textId="77777777" w:rsidR="008449A7" w:rsidRPr="004A2E84" w:rsidRDefault="008449A7" w:rsidP="004A2E84">
      <w:pPr>
        <w:pStyle w:val="ListeParagraf"/>
        <w:numPr>
          <w:ilvl w:val="0"/>
          <w:numId w:val="16"/>
        </w:numPr>
        <w:spacing w:after="120"/>
        <w:ind w:left="142"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Rızanın bilgilendirmeye dayanması</w:t>
      </w:r>
    </w:p>
    <w:p w14:paraId="79CA4B39" w14:textId="77777777" w:rsidR="00346223" w:rsidRPr="004A2E84" w:rsidRDefault="008449A7" w:rsidP="004A2E84">
      <w:pPr>
        <w:pStyle w:val="ListeParagraf"/>
        <w:numPr>
          <w:ilvl w:val="0"/>
          <w:numId w:val="16"/>
        </w:numPr>
        <w:spacing w:after="120"/>
        <w:ind w:left="142" w:hanging="142"/>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Özgür iradeyle açıklanması</w:t>
      </w:r>
    </w:p>
    <w:p w14:paraId="60B4C530" w14:textId="77777777" w:rsidR="00072523" w:rsidRPr="004A2E84" w:rsidRDefault="00BF435F" w:rsidP="0030511B">
      <w:pPr>
        <w:pStyle w:val="Balk1"/>
        <w:numPr>
          <w:ilvl w:val="2"/>
          <w:numId w:val="5"/>
        </w:numPr>
        <w:ind w:left="0" w:firstLine="0"/>
        <w:rPr>
          <w:rFonts w:eastAsiaTheme="minorEastAsia" w:cstheme="minorHAnsi"/>
          <w:szCs w:val="22"/>
          <w:lang w:val="tr-TR"/>
        </w:rPr>
      </w:pPr>
      <w:bookmarkStart w:id="32" w:name="_Toc41838382"/>
      <w:r w:rsidRPr="004A2E84">
        <w:rPr>
          <w:rFonts w:eastAsiaTheme="minorEastAsia" w:cstheme="minorHAnsi"/>
          <w:szCs w:val="22"/>
          <w:lang w:val="tr-TR"/>
        </w:rPr>
        <w:lastRenderedPageBreak/>
        <w:t>BELİRLİ BİR KONUYA İLİŞKİN OLMASI</w:t>
      </w:r>
      <w:bookmarkEnd w:id="32"/>
    </w:p>
    <w:p w14:paraId="11FDA978" w14:textId="4991DDD6" w:rsidR="00BF435F" w:rsidRPr="00576CE2" w:rsidRDefault="00BF435F"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Veri işlemek üzere verilen açık rızanın geçerli olması için açık rızanın belirli bir konuya ilişkin ve o konu ile sınırlı olması gerekir</w:t>
      </w:r>
      <w:r w:rsidRPr="00576CE2">
        <w:rPr>
          <w:rFonts w:asciiTheme="minorHAnsi" w:eastAsiaTheme="minorEastAsia" w:hAnsiTheme="minorHAnsi" w:cstheme="minorHAnsi"/>
          <w:bCs/>
          <w:sz w:val="22"/>
          <w:szCs w:val="22"/>
          <w:lang w:val="tr-TR"/>
        </w:rPr>
        <w:t xml:space="preserve">. </w:t>
      </w:r>
      <w:r w:rsidR="002F47ED" w:rsidRPr="002F47ED">
        <w:rPr>
          <w:rFonts w:asciiTheme="minorHAnsi" w:eastAsiaTheme="minorEastAsia" w:hAnsiTheme="minorHAnsi" w:cstheme="minorHAnsi"/>
          <w:bCs/>
          <w:sz w:val="22"/>
          <w:szCs w:val="22"/>
          <w:lang w:val="tr-TR"/>
        </w:rPr>
        <w:t>T.C. Kırklareli Üniversitesi</w:t>
      </w:r>
      <w:r w:rsidR="00D34956" w:rsidRPr="00576CE2">
        <w:rPr>
          <w:rFonts w:asciiTheme="minorHAnsi" w:eastAsiaTheme="minorEastAsia" w:hAnsiTheme="minorHAnsi" w:cstheme="minorHAnsi"/>
          <w:bCs/>
          <w:sz w:val="22"/>
          <w:szCs w:val="22"/>
          <w:lang w:val="tr-TR"/>
        </w:rPr>
        <w:t>,</w:t>
      </w:r>
      <w:r w:rsidRPr="00576CE2">
        <w:rPr>
          <w:rFonts w:asciiTheme="minorHAnsi" w:eastAsiaTheme="minorEastAsia" w:hAnsiTheme="minorHAnsi" w:cstheme="minorHAnsi"/>
          <w:bCs/>
          <w:sz w:val="22"/>
          <w:szCs w:val="22"/>
          <w:lang w:val="tr-TR"/>
        </w:rPr>
        <w:t xml:space="preserve"> açık rıza beyanının hangi konuya ilişkin olarak istenildiğini açıkça ortaya </w:t>
      </w:r>
      <w:r w:rsidR="00D34956" w:rsidRPr="00576CE2">
        <w:rPr>
          <w:rFonts w:asciiTheme="minorHAnsi" w:eastAsiaTheme="minorEastAsia" w:hAnsiTheme="minorHAnsi" w:cstheme="minorHAnsi"/>
          <w:bCs/>
          <w:sz w:val="22"/>
          <w:szCs w:val="22"/>
          <w:lang w:val="tr-TR"/>
        </w:rPr>
        <w:t>koyar.</w:t>
      </w:r>
      <w:r w:rsidRPr="00576CE2">
        <w:rPr>
          <w:rFonts w:asciiTheme="minorHAnsi" w:eastAsiaTheme="minorEastAsia" w:hAnsiTheme="minorHAnsi" w:cstheme="minorHAnsi"/>
          <w:bCs/>
          <w:sz w:val="22"/>
          <w:szCs w:val="22"/>
          <w:lang w:val="tr-TR"/>
        </w:rPr>
        <w:t xml:space="preserve"> Buna göre, ilgili kişinin genel bir irade açıklaması ile “kişisel verilerimin işlenmesini kabul ediyorum” şeklinde açık uçlu ve belirsiz rızası tek başına Kanun bağlamında “açık rıza” olarak kabul edilemez.</w:t>
      </w:r>
    </w:p>
    <w:p w14:paraId="4B5B0AB4" w14:textId="77777777" w:rsidR="00BF435F" w:rsidRPr="00576CE2" w:rsidRDefault="00BF435F" w:rsidP="0030511B">
      <w:pPr>
        <w:spacing w:after="120"/>
        <w:jc w:val="both"/>
        <w:rPr>
          <w:rFonts w:asciiTheme="minorHAnsi" w:eastAsiaTheme="minorEastAsia" w:hAnsiTheme="minorHAnsi" w:cstheme="minorHAnsi"/>
          <w:bCs/>
          <w:sz w:val="22"/>
          <w:szCs w:val="22"/>
          <w:lang w:val="tr-TR"/>
        </w:rPr>
      </w:pPr>
      <w:r w:rsidRPr="00576CE2">
        <w:rPr>
          <w:rFonts w:asciiTheme="minorHAnsi" w:eastAsiaTheme="minorEastAsia" w:hAnsiTheme="minorHAnsi" w:cstheme="minorHAnsi"/>
          <w:bCs/>
          <w:sz w:val="22"/>
          <w:szCs w:val="22"/>
          <w:lang w:val="tr-TR"/>
        </w:rPr>
        <w:t>Eğer birden çok kategoriye ilişkin verinin işlenmesine dair açık rıza beyanında bulunulacaksa, açık rızanın hangi verilerin ve ne amaçlarla işleneceği gibi, işlemenin farklı noktaları açısından da verilmiş olması gerekir.</w:t>
      </w:r>
    </w:p>
    <w:p w14:paraId="7EB67860" w14:textId="6CB20D06" w:rsidR="00BF435F" w:rsidRPr="004A2E84" w:rsidRDefault="002F47ED" w:rsidP="0030511B">
      <w:pPr>
        <w:spacing w:after="120"/>
        <w:jc w:val="both"/>
        <w:rPr>
          <w:rFonts w:asciiTheme="minorHAnsi" w:eastAsiaTheme="minorEastAsia" w:hAnsiTheme="minorHAnsi" w:cstheme="minorHAnsi"/>
          <w:bCs/>
          <w:sz w:val="22"/>
          <w:szCs w:val="22"/>
          <w:lang w:val="tr-TR"/>
        </w:rPr>
      </w:pPr>
      <w:r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’nin</w:t>
      </w:r>
      <w:r w:rsidR="00BF435F" w:rsidRPr="00576CE2">
        <w:rPr>
          <w:rFonts w:asciiTheme="minorHAnsi" w:eastAsiaTheme="minorEastAsia" w:hAnsiTheme="minorHAnsi" w:cstheme="minorHAnsi"/>
          <w:bCs/>
          <w:sz w:val="22"/>
          <w:szCs w:val="22"/>
          <w:lang w:val="tr-TR"/>
        </w:rPr>
        <w:t>, veriyi kullanımı sonrasında gerçekleştireceği ikincil işlemler için ise (örneğin yurtdışına veri aktarımı gibi) ayrıca açık rıza alması</w:t>
      </w:r>
      <w:r w:rsidR="00BF435F" w:rsidRPr="004A2E84">
        <w:rPr>
          <w:rFonts w:asciiTheme="minorHAnsi" w:eastAsiaTheme="minorEastAsia" w:hAnsiTheme="minorHAnsi" w:cstheme="minorHAnsi"/>
          <w:bCs/>
          <w:sz w:val="22"/>
          <w:szCs w:val="22"/>
          <w:lang w:val="tr-TR"/>
        </w:rPr>
        <w:t xml:space="preserve"> gerekecektir. Aynı durum, verilerin işlenme amaçlarının değişmesi halinde de geçerlidir.</w:t>
      </w:r>
    </w:p>
    <w:p w14:paraId="3934E4AD" w14:textId="77777777" w:rsidR="00112C40" w:rsidRPr="004A2E84" w:rsidRDefault="00806ADF" w:rsidP="0030511B">
      <w:pPr>
        <w:pStyle w:val="Balk1"/>
        <w:numPr>
          <w:ilvl w:val="2"/>
          <w:numId w:val="5"/>
        </w:numPr>
        <w:ind w:left="0" w:firstLine="0"/>
        <w:rPr>
          <w:rFonts w:eastAsiaTheme="minorEastAsia" w:cstheme="minorHAnsi"/>
          <w:b w:val="0"/>
          <w:szCs w:val="22"/>
          <w:lang w:val="tr-TR"/>
        </w:rPr>
      </w:pPr>
      <w:bookmarkStart w:id="33" w:name="_Toc41838383"/>
      <w:r w:rsidRPr="004A2E84">
        <w:rPr>
          <w:rFonts w:eastAsiaTheme="minorEastAsia" w:cstheme="minorHAnsi"/>
          <w:szCs w:val="22"/>
          <w:lang w:val="tr-TR"/>
        </w:rPr>
        <w:t>BİLGİLENDİRMEYE DAYANMASI</w:t>
      </w:r>
      <w:bookmarkEnd w:id="33"/>
    </w:p>
    <w:p w14:paraId="3D35869B" w14:textId="77777777" w:rsidR="00806ADF" w:rsidRPr="004A2E84" w:rsidRDefault="00806ADF"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Açık rıza bir irade beyanı olup, kişinin özgür bir şekilde</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rıza gösterebilmesi için, neye rıza gösterdiğini de</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bilmesi gerekir. Kişinin sadece konu üzerinde değil, aynı</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zamanda rızasının sonuçları üzerinde de tam bir bilgi</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sahibi olması gerekir.</w:t>
      </w:r>
    </w:p>
    <w:p w14:paraId="4979C645" w14:textId="77777777" w:rsidR="00806ADF" w:rsidRPr="004A2E84" w:rsidRDefault="00806ADF"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Bilgilendirme, veri işleme ile ilgili bütün konularda açık ve</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anlaşılır bir biçimde gerçekleştirilmelidir. Bilgilendirmenin</w:t>
      </w:r>
      <w:r w:rsidR="00A13503"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mutlaka verinin işlemesinden önce yapılması gerekir. İşlenecek verinin niteliği, aynı zamanda bilgilendirme düzeyini belirleyecektir. İlgili kişinin bilgilendirilmesi aynı zamanda kişinin kendi geleceğini belirleme hakkının bir yansımasını oluşturmaktadır.</w:t>
      </w:r>
    </w:p>
    <w:p w14:paraId="5FB8165D" w14:textId="77777777" w:rsidR="00EE5415" w:rsidRPr="004A2E84" w:rsidRDefault="00806ADF"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Bilgilendirme yapılırken elde edilecek kişisel verilerin hangi amaçlarla kullanılacağı açıkça belirtilmeli, kişinin anlamayacağı terimler ya da yazılı bilgilendirme yapıldığında okumakta güçlük çekeceği oranda küçük puntolar kullanılmamalıdır.</w:t>
      </w:r>
    </w:p>
    <w:p w14:paraId="343ECAB3" w14:textId="77777777" w:rsidR="00EE5415" w:rsidRPr="004A2E84" w:rsidRDefault="00A13503" w:rsidP="0030511B">
      <w:pPr>
        <w:pStyle w:val="Balk1"/>
        <w:numPr>
          <w:ilvl w:val="2"/>
          <w:numId w:val="5"/>
        </w:numPr>
        <w:ind w:left="0" w:firstLine="0"/>
        <w:rPr>
          <w:rFonts w:eastAsiaTheme="minorEastAsia" w:cstheme="minorHAnsi"/>
          <w:b w:val="0"/>
          <w:szCs w:val="22"/>
          <w:lang w:val="tr-TR"/>
        </w:rPr>
      </w:pPr>
      <w:bookmarkStart w:id="34" w:name="_Toc41838384"/>
      <w:r w:rsidRPr="004A2E84">
        <w:rPr>
          <w:rFonts w:eastAsiaTheme="minorEastAsia" w:cstheme="minorHAnsi"/>
          <w:szCs w:val="22"/>
          <w:lang w:val="tr-TR"/>
        </w:rPr>
        <w:t>ÖZGÜR İRADEYLE AÇIKLANMASI</w:t>
      </w:r>
      <w:bookmarkEnd w:id="34"/>
    </w:p>
    <w:p w14:paraId="67F2F17E" w14:textId="77777777" w:rsidR="00375F19" w:rsidRPr="004A2E84" w:rsidRDefault="00375F1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Kişinin irade beyanı olan rıza, kişinin yaptığı davranışın</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bilincinde ve kendi kararı olması halinde geçerlilik</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kazanacaktır. Kişinin iradesini sakatlayacak her türlü</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fiil, kişisel verilerin işlenmesi için verdiği açık rızayı da</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sakatlayacaktır. Cebir, tehdit, hata ve hile gibi iradeyi</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sakatlayan hallerde, kişinin özgür biçimde karar vermesi</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mümkün değildir. Dolayısıyla, bu gibi durumlarda</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özgür bir irade açıklamasından bahsedilemez. Ancak,</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buradaki her sebep kendi içerisinde değerlendirilmeli,</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rızayı etkileme derecesi belirlenmelidir.</w:t>
      </w:r>
    </w:p>
    <w:p w14:paraId="6E275F03" w14:textId="77777777" w:rsidR="00375F19" w:rsidRPr="004A2E84" w:rsidRDefault="00375F1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Tarafların eşit konumda olmadığı veya taraflardan birinin</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diğeri üzerinde etkili olduğu durumlarda rızanın özgür</w:t>
      </w:r>
      <w:r w:rsidR="00930DF1" w:rsidRPr="004A2E84">
        <w:rPr>
          <w:rFonts w:asciiTheme="minorHAnsi" w:eastAsiaTheme="minorEastAsia" w:hAnsiTheme="minorHAnsi" w:cstheme="minorHAnsi"/>
          <w:bCs/>
          <w:sz w:val="22"/>
          <w:szCs w:val="22"/>
          <w:lang w:val="tr-TR"/>
        </w:rPr>
        <w:t xml:space="preserve"> </w:t>
      </w:r>
      <w:r w:rsidRPr="004A2E84">
        <w:rPr>
          <w:rFonts w:asciiTheme="minorHAnsi" w:eastAsiaTheme="minorEastAsia" w:hAnsiTheme="minorHAnsi" w:cstheme="minorHAnsi"/>
          <w:bCs/>
          <w:sz w:val="22"/>
          <w:szCs w:val="22"/>
          <w:lang w:val="tr-TR"/>
        </w:rPr>
        <w:t>iradeyle verilip verilmediğinin dikkatle değerlendirilmesi gerekir. Özellikle işçi-işveren ilişkisinde, işçiye rıza göstermeme imkânının etkin bir biçimde sunulmadığı veya rıza göstermemenin işçi açısından muhtemel bir olumsuzluk doğuracağı durumlarda, rızanın özgür iradeye dayandığı kabul edilemez.</w:t>
      </w:r>
    </w:p>
    <w:p w14:paraId="7774FA09" w14:textId="77777777" w:rsidR="00375F19" w:rsidRPr="004A2E84" w:rsidRDefault="00375F1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Öte yandan, açık rızanın özgür irade ile açıklanması gerektiğinden, ilgili kişinin açık rızasının alınması, bir ürün veya hizmetin sunulmasının ya da ürün veya hizmetten yararlandırılmasının ön şartı olarak ileri sürülmemelidir.</w:t>
      </w:r>
    </w:p>
    <w:p w14:paraId="5DA92686" w14:textId="77777777" w:rsidR="00F47E57" w:rsidRPr="004A2E84" w:rsidRDefault="00375F19"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Örneğin, bir hizmetten yararlanılmasının üyelik şartına bağlandığı yerlerde, üye olmak isteyen ilgili kişinin parmak izinin alınması ve işlenmesinin üyelik sözleşmesinin kurulması için zorunluluk olarak öngörülmesi hukuka aykırı olacaktır. Çünkü bu şekilde alınan açık rıza özgür irade ile açık rıza verilmesi ilkesine ve ölçülülük ilkesine aykırı olacaktır.</w:t>
      </w:r>
    </w:p>
    <w:p w14:paraId="3D37DB3D" w14:textId="77777777" w:rsidR="00930DF1" w:rsidRPr="004A2E84" w:rsidRDefault="00F01C7F" w:rsidP="0030511B">
      <w:pPr>
        <w:pStyle w:val="Balk1"/>
        <w:numPr>
          <w:ilvl w:val="2"/>
          <w:numId w:val="18"/>
        </w:numPr>
        <w:ind w:left="0" w:firstLine="0"/>
        <w:rPr>
          <w:rFonts w:eastAsiaTheme="minorEastAsia" w:cstheme="minorHAnsi"/>
          <w:b w:val="0"/>
          <w:szCs w:val="22"/>
          <w:lang w:val="tr-TR"/>
        </w:rPr>
      </w:pPr>
      <w:bookmarkStart w:id="35" w:name="_Toc41838385"/>
      <w:r w:rsidRPr="004A2E84">
        <w:rPr>
          <w:rFonts w:eastAsiaTheme="minorEastAsia" w:cstheme="minorHAnsi"/>
          <w:szCs w:val="22"/>
          <w:lang w:val="tr-TR"/>
        </w:rPr>
        <w:t>AÇIK RIZA HERHANGİ BİR ŞEKİL ŞARTINA TABİ MİDİR?</w:t>
      </w:r>
      <w:bookmarkEnd w:id="35"/>
    </w:p>
    <w:p w14:paraId="22E296F7" w14:textId="278C2D47" w:rsidR="00930DF1" w:rsidRPr="004A2E84" w:rsidRDefault="000103D2"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Açık rıza beyanı herhangi bir şekil şartına tabi değildir. Önemli olan açık rızanın Kanundaki unsurları taşıması ve ispatlanabilir olmasıdır. Dolayısı ile sözlü, yazılı, elektronik ortam vb. yöntemlerle açık rıza alınması mümkündür. Bununla birlikte, açık rızanın yazılı olduğu durumlarda, açık rıza metinleri açık, anlaşılır ve yalın bir şekilde kaleme alınmalıdır. Ayrıca, açık rızanın, olumlu bir irade beyanı içermesi gerekmektedir. Diğer bir ifade ile, açık rızanın şüpheye yer vermemesi gerekmekte, rızanın talep edilmesine ve alınmasına ilişkin işlemler, ilgili kişinin bu konudaki niyetini açık </w:t>
      </w:r>
      <w:r w:rsidRPr="004A2E84">
        <w:rPr>
          <w:rFonts w:asciiTheme="minorHAnsi" w:eastAsiaTheme="minorEastAsia" w:hAnsiTheme="minorHAnsi" w:cstheme="minorHAnsi"/>
          <w:bCs/>
          <w:sz w:val="22"/>
          <w:szCs w:val="22"/>
          <w:lang w:val="tr-TR"/>
        </w:rPr>
        <w:lastRenderedPageBreak/>
        <w:t xml:space="preserve">bir şekilde ortaya koyar nitelikte olmalıdır. Açık rızanın alındığı konusundaki ispat yükü ise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’ne</w:t>
      </w:r>
      <w:r w:rsidR="00576CE2">
        <w:rPr>
          <w:rFonts w:asciiTheme="minorHAnsi" w:hAnsiTheme="minorHAnsi" w:cstheme="minorHAnsi"/>
          <w:b/>
          <w:bCs/>
          <w:sz w:val="22"/>
          <w:szCs w:val="22"/>
        </w:rPr>
        <w:t xml:space="preserve"> </w:t>
      </w:r>
      <w:r w:rsidRPr="004A2E84">
        <w:rPr>
          <w:rFonts w:asciiTheme="minorHAnsi" w:eastAsiaTheme="minorEastAsia" w:hAnsiTheme="minorHAnsi" w:cstheme="minorHAnsi"/>
          <w:bCs/>
          <w:sz w:val="22"/>
          <w:szCs w:val="22"/>
          <w:lang w:val="tr-TR"/>
        </w:rPr>
        <w:t>aittir.</w:t>
      </w:r>
    </w:p>
    <w:p w14:paraId="69C65978" w14:textId="77777777" w:rsidR="000103D2" w:rsidRPr="004A2E84" w:rsidRDefault="003E3C1B" w:rsidP="0030511B">
      <w:pPr>
        <w:pStyle w:val="Balk1"/>
        <w:numPr>
          <w:ilvl w:val="2"/>
          <w:numId w:val="19"/>
        </w:numPr>
        <w:ind w:left="0" w:firstLine="0"/>
        <w:rPr>
          <w:rFonts w:eastAsiaTheme="minorEastAsia" w:cstheme="minorHAnsi"/>
          <w:b w:val="0"/>
          <w:szCs w:val="22"/>
          <w:lang w:val="tr-TR"/>
        </w:rPr>
      </w:pPr>
      <w:bookmarkStart w:id="36" w:name="_Toc41838386"/>
      <w:r w:rsidRPr="004A2E84">
        <w:rPr>
          <w:rFonts w:eastAsiaTheme="minorEastAsia" w:cstheme="minorHAnsi"/>
          <w:szCs w:val="22"/>
          <w:lang w:val="tr-TR"/>
        </w:rPr>
        <w:t>AÇIK RIZA GERİ ALINABİLİR Mİ?</w:t>
      </w:r>
      <w:bookmarkEnd w:id="36"/>
    </w:p>
    <w:p w14:paraId="79634554" w14:textId="1D907248" w:rsidR="000103D2" w:rsidRDefault="000103D2" w:rsidP="0030511B">
      <w:pPr>
        <w:spacing w:after="120"/>
        <w:jc w:val="both"/>
        <w:rPr>
          <w:rFonts w:asciiTheme="minorHAnsi" w:eastAsiaTheme="minorEastAsia" w:hAnsiTheme="minorHAnsi" w:cstheme="minorHAnsi"/>
          <w:bCs/>
          <w:sz w:val="22"/>
          <w:szCs w:val="22"/>
          <w:lang w:val="tr-TR"/>
        </w:rPr>
      </w:pPr>
      <w:r w:rsidRPr="004A2E84">
        <w:rPr>
          <w:rFonts w:asciiTheme="minorHAnsi" w:eastAsiaTheme="minorEastAsia" w:hAnsiTheme="minorHAnsi" w:cstheme="minorHAnsi"/>
          <w:bCs/>
          <w:sz w:val="22"/>
          <w:szCs w:val="22"/>
          <w:lang w:val="tr-TR"/>
        </w:rPr>
        <w:t xml:space="preserve">Açık </w:t>
      </w:r>
      <w:r w:rsidR="003E3C1B" w:rsidRPr="004A2E84">
        <w:rPr>
          <w:rFonts w:asciiTheme="minorHAnsi" w:eastAsiaTheme="minorEastAsia" w:hAnsiTheme="minorHAnsi" w:cstheme="minorHAnsi"/>
          <w:bCs/>
          <w:sz w:val="22"/>
          <w:szCs w:val="22"/>
          <w:lang w:val="tr-TR"/>
        </w:rPr>
        <w:t xml:space="preserve">rıza geri alınabilir. Çünkü bu kişiye sıkı sıkıya bağlı bir haktır. Ayrıca kişisel verilerin geleceğini belirleme hakkı ilgili kişiye aittir. Bu bağlamda kişi dilediği zaman </w:t>
      </w:r>
      <w:r w:rsidR="002F47ED" w:rsidRPr="002F47ED">
        <w:rPr>
          <w:rFonts w:asciiTheme="minorHAnsi" w:eastAsiaTheme="minorEastAsia" w:hAnsiTheme="minorHAnsi" w:cstheme="minorHAnsi"/>
          <w:bCs/>
          <w:sz w:val="22"/>
          <w:szCs w:val="22"/>
          <w:lang w:val="tr-TR"/>
        </w:rPr>
        <w:t>T.C. Kırklareli Üniversitesi</w:t>
      </w:r>
      <w:r w:rsidR="005F5FC8">
        <w:rPr>
          <w:rFonts w:asciiTheme="minorHAnsi" w:eastAsiaTheme="minorEastAsia" w:hAnsiTheme="minorHAnsi" w:cstheme="minorHAnsi"/>
          <w:bCs/>
          <w:sz w:val="22"/>
          <w:szCs w:val="22"/>
          <w:lang w:val="tr-TR"/>
        </w:rPr>
        <w:t>’ne</w:t>
      </w:r>
      <w:r w:rsidR="005F5FC8" w:rsidRPr="004A2E84">
        <w:rPr>
          <w:rFonts w:asciiTheme="minorHAnsi" w:eastAsiaTheme="minorEastAsia" w:hAnsiTheme="minorHAnsi" w:cstheme="minorHAnsi"/>
          <w:bCs/>
          <w:sz w:val="22"/>
          <w:szCs w:val="22"/>
          <w:lang w:val="tr-TR"/>
        </w:rPr>
        <w:t xml:space="preserve"> </w:t>
      </w:r>
      <w:r w:rsidR="003E3C1B" w:rsidRPr="004A2E84">
        <w:rPr>
          <w:rFonts w:asciiTheme="minorHAnsi" w:eastAsiaTheme="minorEastAsia" w:hAnsiTheme="minorHAnsi" w:cstheme="minorHAnsi"/>
          <w:bCs/>
          <w:sz w:val="22"/>
          <w:szCs w:val="22"/>
          <w:lang w:val="tr-TR"/>
        </w:rPr>
        <w:t>vermiş olduğu açık rızasını geri alabilir. Ancak geri alma işlemi ileriye yönelik sonuç doğurur. Geri alma beyanı</w:t>
      </w:r>
      <w:r w:rsidR="00D34956" w:rsidRPr="004A2E84">
        <w:rPr>
          <w:rFonts w:asciiTheme="minorHAnsi" w:eastAsiaTheme="minorEastAsia" w:hAnsiTheme="minorHAnsi" w:cstheme="minorHAnsi"/>
          <w:bCs/>
          <w:sz w:val="22"/>
          <w:szCs w:val="22"/>
          <w:lang w:val="tr-TR"/>
        </w:rPr>
        <w:t xml:space="preserve"> </w:t>
      </w:r>
      <w:r w:rsidR="002F47ED" w:rsidRPr="002F47ED">
        <w:rPr>
          <w:rFonts w:asciiTheme="minorHAnsi" w:eastAsiaTheme="minorEastAsia" w:hAnsiTheme="minorHAnsi" w:cstheme="minorHAnsi"/>
          <w:bCs/>
          <w:sz w:val="22"/>
          <w:szCs w:val="22"/>
          <w:lang w:val="tr-TR"/>
        </w:rPr>
        <w:t>T.C. Kırklareli Üniversitesi</w:t>
      </w:r>
      <w:r w:rsidR="00731387">
        <w:rPr>
          <w:rFonts w:asciiTheme="minorHAnsi" w:eastAsiaTheme="minorEastAsia" w:hAnsiTheme="minorHAnsi" w:cstheme="minorHAnsi"/>
          <w:bCs/>
          <w:sz w:val="22"/>
          <w:szCs w:val="22"/>
          <w:lang w:val="tr-TR"/>
        </w:rPr>
        <w:t>’</w:t>
      </w:r>
      <w:r w:rsidR="005F5FC8">
        <w:rPr>
          <w:rFonts w:asciiTheme="minorHAnsi" w:eastAsiaTheme="minorEastAsia" w:hAnsiTheme="minorHAnsi" w:cstheme="minorHAnsi"/>
          <w:bCs/>
          <w:sz w:val="22"/>
          <w:szCs w:val="22"/>
          <w:lang w:val="tr-TR"/>
        </w:rPr>
        <w:t>ne</w:t>
      </w:r>
      <w:r w:rsidR="003E3C1B" w:rsidRPr="004A2E84">
        <w:rPr>
          <w:rFonts w:asciiTheme="minorHAnsi" w:eastAsiaTheme="minorEastAsia" w:hAnsiTheme="minorHAnsi" w:cstheme="minorHAnsi"/>
          <w:bCs/>
          <w:sz w:val="22"/>
          <w:szCs w:val="22"/>
          <w:lang w:val="tr-TR"/>
        </w:rPr>
        <w:t xml:space="preserve"> ulaştığı andan itibaren </w:t>
      </w:r>
      <w:r w:rsidR="002F47ED" w:rsidRPr="002F47ED">
        <w:rPr>
          <w:rFonts w:asciiTheme="minorHAnsi" w:eastAsiaTheme="minorEastAsia" w:hAnsiTheme="minorHAnsi" w:cstheme="minorHAnsi"/>
          <w:bCs/>
          <w:sz w:val="22"/>
          <w:szCs w:val="22"/>
          <w:lang w:val="tr-TR"/>
        </w:rPr>
        <w:t>T.C. Kırklareli Üniversitesi</w:t>
      </w:r>
      <w:r w:rsidR="002F47ED">
        <w:rPr>
          <w:rFonts w:asciiTheme="minorHAnsi" w:eastAsiaTheme="minorEastAsia" w:hAnsiTheme="minorHAnsi" w:cstheme="minorHAnsi"/>
          <w:bCs/>
          <w:sz w:val="22"/>
          <w:szCs w:val="22"/>
          <w:lang w:val="tr-TR"/>
        </w:rPr>
        <w:t xml:space="preserve"> </w:t>
      </w:r>
      <w:r w:rsidR="003E3C1B" w:rsidRPr="004A2E84">
        <w:rPr>
          <w:rFonts w:asciiTheme="minorHAnsi" w:eastAsiaTheme="minorEastAsia" w:hAnsiTheme="minorHAnsi" w:cstheme="minorHAnsi"/>
          <w:bCs/>
          <w:sz w:val="22"/>
          <w:szCs w:val="22"/>
          <w:lang w:val="tr-TR"/>
        </w:rPr>
        <w:t>tarafından açık rızaya dayalı olarak gerçekleştirilen tüm faaliyetler durdurul</w:t>
      </w:r>
      <w:r w:rsidR="00D34956" w:rsidRPr="004A2E84">
        <w:rPr>
          <w:rFonts w:asciiTheme="minorHAnsi" w:eastAsiaTheme="minorEastAsia" w:hAnsiTheme="minorHAnsi" w:cstheme="minorHAnsi"/>
          <w:bCs/>
          <w:sz w:val="22"/>
          <w:szCs w:val="22"/>
          <w:lang w:val="tr-TR"/>
        </w:rPr>
        <w:t>u</w:t>
      </w:r>
      <w:r w:rsidR="003E3C1B" w:rsidRPr="004A2E84">
        <w:rPr>
          <w:rFonts w:asciiTheme="minorHAnsi" w:eastAsiaTheme="minorEastAsia" w:hAnsiTheme="minorHAnsi" w:cstheme="minorHAnsi"/>
          <w:bCs/>
          <w:sz w:val="22"/>
          <w:szCs w:val="22"/>
          <w:lang w:val="tr-TR"/>
        </w:rPr>
        <w:t xml:space="preserve">r. Geri alma beyanı </w:t>
      </w:r>
      <w:r w:rsidR="002F47ED" w:rsidRPr="002F47ED">
        <w:rPr>
          <w:rFonts w:asciiTheme="minorHAnsi" w:eastAsiaTheme="minorEastAsia" w:hAnsiTheme="minorHAnsi" w:cstheme="minorHAnsi"/>
          <w:bCs/>
          <w:sz w:val="22"/>
          <w:szCs w:val="22"/>
          <w:lang w:val="tr-TR"/>
        </w:rPr>
        <w:t>T.C. Kırklareli Üniversitesi</w:t>
      </w:r>
      <w:r w:rsidR="004A2E84" w:rsidRPr="004A2E84">
        <w:rPr>
          <w:rFonts w:asciiTheme="minorHAnsi" w:hAnsiTheme="minorHAnsi" w:cstheme="minorHAnsi"/>
          <w:bCs/>
          <w:sz w:val="22"/>
          <w:szCs w:val="22"/>
        </w:rPr>
        <w:t>’ne</w:t>
      </w:r>
      <w:r w:rsidR="004A2E84">
        <w:rPr>
          <w:rFonts w:asciiTheme="minorHAnsi" w:hAnsiTheme="minorHAnsi" w:cstheme="minorHAnsi"/>
          <w:b/>
          <w:bCs/>
          <w:sz w:val="22"/>
          <w:szCs w:val="22"/>
        </w:rPr>
        <w:t xml:space="preserve"> </w:t>
      </w:r>
      <w:r w:rsidR="003E3C1B" w:rsidRPr="004A2E84">
        <w:rPr>
          <w:rFonts w:asciiTheme="minorHAnsi" w:eastAsiaTheme="minorEastAsia" w:hAnsiTheme="minorHAnsi" w:cstheme="minorHAnsi"/>
          <w:bCs/>
          <w:sz w:val="22"/>
          <w:szCs w:val="22"/>
          <w:lang w:val="tr-TR"/>
        </w:rPr>
        <w:t>ulaştığı andan itibaren hüküm doğurur.</w:t>
      </w:r>
    </w:p>
    <w:p w14:paraId="497CFC89" w14:textId="5AF0FF71" w:rsidR="0030511B" w:rsidRDefault="0030511B" w:rsidP="0030511B">
      <w:pPr>
        <w:spacing w:after="120"/>
        <w:jc w:val="both"/>
        <w:rPr>
          <w:rFonts w:asciiTheme="minorHAnsi" w:eastAsiaTheme="minorEastAsia" w:hAnsiTheme="minorHAnsi" w:cstheme="minorHAnsi"/>
          <w:bCs/>
          <w:sz w:val="22"/>
          <w:szCs w:val="22"/>
          <w:lang w:val="tr-TR"/>
        </w:rPr>
      </w:pPr>
    </w:p>
    <w:p w14:paraId="6A846C90" w14:textId="19A84908" w:rsidR="0030511B" w:rsidRDefault="0030511B" w:rsidP="0030511B">
      <w:pPr>
        <w:spacing w:after="120"/>
        <w:jc w:val="both"/>
        <w:rPr>
          <w:rFonts w:asciiTheme="minorHAnsi" w:eastAsiaTheme="minorEastAsia" w:hAnsiTheme="minorHAnsi" w:cstheme="minorHAnsi"/>
          <w:bCs/>
          <w:sz w:val="22"/>
          <w:szCs w:val="22"/>
          <w:lang w:val="tr-TR"/>
        </w:rPr>
      </w:pPr>
    </w:p>
    <w:p w14:paraId="680671E6" w14:textId="77777777" w:rsidR="0030511B" w:rsidRDefault="0030511B" w:rsidP="0030511B">
      <w:pPr>
        <w:spacing w:after="120"/>
        <w:jc w:val="both"/>
        <w:rPr>
          <w:rFonts w:asciiTheme="minorHAnsi" w:eastAsiaTheme="minorEastAsia" w:hAnsiTheme="minorHAnsi" w:cstheme="minorHAnsi"/>
          <w:bCs/>
          <w:sz w:val="22"/>
          <w:szCs w:val="22"/>
          <w:lang w:val="tr-TR"/>
        </w:rPr>
      </w:pPr>
    </w:p>
    <w:p w14:paraId="7067A791" w14:textId="77777777" w:rsidR="003E3C1B" w:rsidRPr="004A2E84" w:rsidRDefault="003E3C1B" w:rsidP="0030511B">
      <w:pPr>
        <w:pStyle w:val="Balk1"/>
        <w:numPr>
          <w:ilvl w:val="2"/>
          <w:numId w:val="20"/>
        </w:numPr>
        <w:ind w:left="-142" w:firstLine="142"/>
        <w:rPr>
          <w:rFonts w:eastAsiaTheme="minorEastAsia" w:cstheme="minorHAnsi"/>
          <w:szCs w:val="22"/>
          <w:lang w:val="tr-TR"/>
        </w:rPr>
      </w:pPr>
      <w:bookmarkStart w:id="37" w:name="_Toc41838387"/>
      <w:r w:rsidRPr="004A2E84">
        <w:rPr>
          <w:rFonts w:eastAsiaTheme="minorEastAsia" w:cstheme="minorHAnsi"/>
          <w:szCs w:val="22"/>
          <w:lang w:val="tr-TR"/>
        </w:rPr>
        <w:t xml:space="preserve">AÇIK RIZA </w:t>
      </w:r>
      <w:r w:rsidR="006A7F16" w:rsidRPr="004A2E84">
        <w:rPr>
          <w:rFonts w:eastAsiaTheme="minorEastAsia" w:cstheme="minorHAnsi"/>
          <w:szCs w:val="22"/>
          <w:lang w:val="tr-TR"/>
        </w:rPr>
        <w:t>TASLAĞI</w:t>
      </w:r>
      <w:bookmarkEnd w:id="37"/>
    </w:p>
    <w:p w14:paraId="53944FD9" w14:textId="77777777" w:rsidR="00412F97" w:rsidRPr="004A2E84" w:rsidRDefault="00412F97" w:rsidP="00B95424">
      <w:pPr>
        <w:rPr>
          <w:rFonts w:asciiTheme="minorHAnsi" w:eastAsiaTheme="minorEastAsia" w:hAnsiTheme="minorHAnsi" w:cstheme="minorHAnsi"/>
          <w:sz w:val="22"/>
          <w:szCs w:val="22"/>
          <w:lang w:val="tr-TR"/>
        </w:rPr>
      </w:pPr>
    </w:p>
    <w:p w14:paraId="70B3C8BC" w14:textId="045ED068" w:rsidR="002F47ED" w:rsidRDefault="002F47ED" w:rsidP="00FD61BE">
      <w:pPr>
        <w:jc w:val="center"/>
        <w:rPr>
          <w:rFonts w:asciiTheme="minorHAnsi" w:eastAsiaTheme="minorEastAsia" w:hAnsiTheme="minorHAnsi" w:cstheme="minorHAnsi"/>
          <w:b/>
          <w:bCs/>
          <w:sz w:val="22"/>
          <w:szCs w:val="22"/>
          <w:lang w:val="tr-TR"/>
        </w:rPr>
      </w:pPr>
      <w:r w:rsidRPr="002F47ED">
        <w:rPr>
          <w:rFonts w:asciiTheme="minorHAnsi" w:eastAsiaTheme="minorEastAsia" w:hAnsiTheme="minorHAnsi" w:cstheme="minorHAnsi"/>
          <w:b/>
          <w:bCs/>
          <w:sz w:val="22"/>
          <w:szCs w:val="22"/>
          <w:lang w:val="tr-TR"/>
        </w:rPr>
        <w:t>T.C. KIRKLARELİ ÜNİVERSİTESİ</w:t>
      </w:r>
    </w:p>
    <w:p w14:paraId="10C04F46" w14:textId="2E9A4E1F" w:rsidR="006A7F16" w:rsidRPr="004A2E84" w:rsidRDefault="00FD61BE" w:rsidP="00FD61BE">
      <w:pPr>
        <w:jc w:val="center"/>
        <w:rPr>
          <w:rFonts w:asciiTheme="minorHAnsi" w:eastAsiaTheme="minorEastAsia" w:hAnsiTheme="minorHAnsi" w:cstheme="minorHAnsi"/>
          <w:b/>
          <w:bCs/>
          <w:sz w:val="22"/>
          <w:szCs w:val="22"/>
          <w:lang w:val="tr-TR"/>
        </w:rPr>
      </w:pPr>
      <w:r w:rsidRPr="004A2E84">
        <w:rPr>
          <w:rFonts w:asciiTheme="minorHAnsi" w:eastAsiaTheme="minorEastAsia" w:hAnsiTheme="minorHAnsi" w:cstheme="minorHAnsi"/>
          <w:b/>
          <w:bCs/>
          <w:sz w:val="22"/>
          <w:szCs w:val="22"/>
          <w:lang w:val="tr-TR"/>
        </w:rPr>
        <w:t>……</w:t>
      </w:r>
      <w:r w:rsidR="00A47936" w:rsidRPr="004A2E84">
        <w:rPr>
          <w:rFonts w:asciiTheme="minorHAnsi" w:eastAsiaTheme="minorEastAsia" w:hAnsiTheme="minorHAnsi" w:cstheme="minorHAnsi"/>
          <w:b/>
          <w:bCs/>
          <w:sz w:val="22"/>
          <w:szCs w:val="22"/>
          <w:lang w:val="tr-TR"/>
        </w:rPr>
        <w:t>…..</w:t>
      </w:r>
      <w:r w:rsidRPr="004A2E84">
        <w:rPr>
          <w:rFonts w:asciiTheme="minorHAnsi" w:eastAsiaTheme="minorEastAsia" w:hAnsiTheme="minorHAnsi" w:cstheme="minorHAnsi"/>
          <w:b/>
          <w:bCs/>
          <w:sz w:val="22"/>
          <w:szCs w:val="22"/>
          <w:lang w:val="tr-TR"/>
        </w:rPr>
        <w:t xml:space="preserve"> AÇIK RIZA METNİ</w:t>
      </w:r>
    </w:p>
    <w:p w14:paraId="32221756" w14:textId="2116AE45" w:rsidR="00260EC3" w:rsidRPr="00A74B6B" w:rsidRDefault="00C87E17" w:rsidP="00A74B6B">
      <w:pPr>
        <w:pStyle w:val="NormalWeb"/>
        <w:jc w:val="both"/>
        <w:rPr>
          <w:rFonts w:asciiTheme="minorHAnsi" w:eastAsiaTheme="minorEastAsia" w:hAnsiTheme="minorHAnsi" w:cstheme="minorHAnsi"/>
          <w:bCs/>
          <w:sz w:val="22"/>
          <w:szCs w:val="22"/>
          <w:lang w:eastAsia="en-US"/>
        </w:rPr>
      </w:pPr>
      <w:r w:rsidRPr="004A2E84">
        <w:rPr>
          <w:rFonts w:asciiTheme="minorHAnsi" w:eastAsiaTheme="minorEastAsia" w:hAnsiTheme="minorHAnsi" w:cstheme="minorHAnsi"/>
          <w:bCs/>
          <w:sz w:val="22"/>
          <w:szCs w:val="22"/>
          <w:lang w:eastAsia="en-US"/>
        </w:rPr>
        <w:t xml:space="preserve">KVK Kanunu uyarınca, 6698 sayılı Kişisel Verilerin Korunması Kanunu (bundan böyle “KVK Kanunu” olarak ifade edilecektir) hususunda </w:t>
      </w:r>
      <w:r w:rsidR="002F47ED" w:rsidRPr="002F47ED">
        <w:rPr>
          <w:rFonts w:asciiTheme="minorHAnsi" w:hAnsiTheme="minorHAnsi" w:cstheme="minorHAnsi"/>
          <w:b/>
          <w:bCs/>
          <w:sz w:val="22"/>
          <w:szCs w:val="22"/>
        </w:rPr>
        <w:t xml:space="preserve">T.C. Kırklareli Üniversitesi </w:t>
      </w:r>
      <w:r w:rsidR="004A2E84" w:rsidRPr="004A2E84">
        <w:rPr>
          <w:rFonts w:asciiTheme="minorHAnsi" w:hAnsiTheme="minorHAnsi" w:cstheme="minorHAnsi"/>
          <w:sz w:val="22"/>
          <w:szCs w:val="22"/>
        </w:rPr>
        <w:t>(bundan böyle</w:t>
      </w:r>
      <w:r w:rsidR="004A2E84" w:rsidRPr="004A2E84">
        <w:rPr>
          <w:rFonts w:asciiTheme="minorHAnsi" w:hAnsiTheme="minorHAnsi" w:cstheme="minorHAnsi"/>
          <w:b/>
          <w:bCs/>
          <w:sz w:val="22"/>
          <w:szCs w:val="22"/>
        </w:rPr>
        <w:t xml:space="preserve"> “</w:t>
      </w:r>
      <w:r w:rsidR="005F5FC8">
        <w:rPr>
          <w:rFonts w:asciiTheme="minorHAnsi" w:hAnsiTheme="minorHAnsi" w:cstheme="minorHAnsi"/>
          <w:b/>
          <w:bCs/>
          <w:sz w:val="22"/>
          <w:szCs w:val="22"/>
        </w:rPr>
        <w:t>Üniversite’’</w:t>
      </w:r>
      <w:r w:rsidR="004A2E84" w:rsidRPr="004A2E84">
        <w:rPr>
          <w:rFonts w:asciiTheme="minorHAnsi" w:hAnsiTheme="minorHAnsi" w:cstheme="minorHAnsi"/>
          <w:b/>
          <w:bCs/>
          <w:sz w:val="22"/>
          <w:szCs w:val="22"/>
        </w:rPr>
        <w:t xml:space="preserve"> </w:t>
      </w:r>
      <w:r w:rsidR="004A2E84" w:rsidRPr="004A2E84">
        <w:rPr>
          <w:rFonts w:asciiTheme="minorHAnsi" w:hAnsiTheme="minorHAnsi" w:cstheme="minorHAnsi"/>
          <w:sz w:val="22"/>
          <w:szCs w:val="22"/>
        </w:rPr>
        <w:t>olarak ifade edilecektir)</w:t>
      </w:r>
      <w:r w:rsidR="004A2E84" w:rsidRPr="004A2E84">
        <w:rPr>
          <w:rStyle w:val="Gl"/>
          <w:rFonts w:asciiTheme="minorHAnsi" w:hAnsiTheme="minorHAnsi" w:cstheme="minorHAnsi"/>
          <w:sz w:val="22"/>
          <w:szCs w:val="22"/>
          <w:shd w:val="clear" w:color="auto" w:fill="FFFFFF"/>
        </w:rPr>
        <w:t xml:space="preserve"> </w:t>
      </w:r>
      <w:r w:rsidRPr="004A2E84">
        <w:rPr>
          <w:rFonts w:asciiTheme="minorHAnsi" w:eastAsiaTheme="minorEastAsia" w:hAnsiTheme="minorHAnsi" w:cstheme="minorHAnsi"/>
          <w:bCs/>
          <w:sz w:val="22"/>
          <w:szCs w:val="22"/>
          <w:lang w:eastAsia="en-US"/>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14:paraId="367A1E99" w14:textId="77777777" w:rsidR="00260EC3" w:rsidRDefault="00260EC3" w:rsidP="004A2E84">
      <w:pPr>
        <w:pStyle w:val="NormalWeb"/>
        <w:jc w:val="center"/>
        <w:rPr>
          <w:rFonts w:asciiTheme="minorHAnsi" w:eastAsiaTheme="minorEastAsia" w:hAnsiTheme="minorHAnsi" w:cstheme="minorHAnsi"/>
          <w:b/>
          <w:sz w:val="22"/>
          <w:szCs w:val="22"/>
          <w:lang w:eastAsia="en-US"/>
        </w:rPr>
      </w:pPr>
    </w:p>
    <w:p w14:paraId="63ADD5C9" w14:textId="3D0CFE07" w:rsidR="004A2E84" w:rsidRPr="004A2E84" w:rsidRDefault="004A2E84" w:rsidP="004A2E84">
      <w:pPr>
        <w:pStyle w:val="NormalWeb"/>
        <w:jc w:val="center"/>
        <w:rPr>
          <w:rFonts w:asciiTheme="minorHAnsi" w:eastAsiaTheme="minorEastAsia" w:hAnsiTheme="minorHAnsi" w:cstheme="minorHAnsi"/>
          <w:b/>
          <w:sz w:val="22"/>
          <w:szCs w:val="22"/>
          <w:lang w:eastAsia="en-US"/>
        </w:rPr>
      </w:pPr>
      <w:r w:rsidRPr="004A2E84">
        <w:rPr>
          <w:rFonts w:asciiTheme="minorHAnsi" w:eastAsiaTheme="minorEastAsia" w:hAnsiTheme="minorHAnsi" w:cstheme="minorHAnsi"/>
          <w:b/>
          <w:sz w:val="22"/>
          <w:szCs w:val="22"/>
          <w:lang w:eastAsia="en-US"/>
        </w:rPr>
        <w:t>AÇIK RIZA BEYANI</w:t>
      </w:r>
    </w:p>
    <w:tbl>
      <w:tblPr>
        <w:tblStyle w:val="TabloKlavuzu"/>
        <w:tblW w:w="10632" w:type="dxa"/>
        <w:tblInd w:w="108" w:type="dxa"/>
        <w:tblLayout w:type="fixed"/>
        <w:tblLook w:val="04A0" w:firstRow="1" w:lastRow="0" w:firstColumn="1" w:lastColumn="0" w:noHBand="0" w:noVBand="1"/>
      </w:tblPr>
      <w:tblGrid>
        <w:gridCol w:w="10632"/>
      </w:tblGrid>
      <w:tr w:rsidR="004A2E84" w:rsidRPr="004A2E84" w14:paraId="6473258F" w14:textId="77777777" w:rsidTr="0030511B">
        <w:trPr>
          <w:trHeight w:val="2716"/>
        </w:trPr>
        <w:tc>
          <w:tcPr>
            <w:tcW w:w="10632" w:type="dxa"/>
          </w:tcPr>
          <w:p w14:paraId="518BC640" w14:textId="3722FA96" w:rsidR="004A2E84" w:rsidRPr="004A2E84" w:rsidRDefault="005F5FC8" w:rsidP="000C712E">
            <w:pPr>
              <w:shd w:val="clear" w:color="auto" w:fill="FFFFFF"/>
              <w:jc w:val="both"/>
              <w:rPr>
                <w:rFonts w:asciiTheme="minorHAnsi" w:eastAsiaTheme="minorEastAsia" w:hAnsiTheme="minorHAnsi" w:cstheme="minorHAnsi"/>
                <w:bCs/>
                <w:sz w:val="22"/>
                <w:szCs w:val="22"/>
                <w:lang w:val="tr-TR" w:eastAsia="en-US"/>
              </w:rPr>
            </w:pPr>
            <w:r>
              <w:rPr>
                <w:rFonts w:asciiTheme="minorHAnsi" w:hAnsiTheme="minorHAnsi" w:cstheme="minorHAnsi"/>
                <w:sz w:val="22"/>
                <w:szCs w:val="22"/>
              </w:rPr>
              <w:t>Üniversite</w:t>
            </w:r>
            <w:r w:rsidR="00976E6D">
              <w:rPr>
                <w:rFonts w:asciiTheme="minorHAnsi" w:eastAsiaTheme="minorEastAsia" w:hAnsiTheme="minorHAnsi" w:cstheme="minorHAnsi"/>
                <w:sz w:val="22"/>
                <w:szCs w:val="22"/>
              </w:rPr>
              <w:t xml:space="preserve"> </w:t>
            </w:r>
            <w:r w:rsidR="004A2E84" w:rsidRPr="004A2E84">
              <w:rPr>
                <w:rFonts w:asciiTheme="minorHAnsi" w:eastAsiaTheme="minorEastAsia" w:hAnsiTheme="minorHAnsi" w:cstheme="minorHAnsi"/>
                <w:bCs/>
                <w:sz w:val="22"/>
                <w:szCs w:val="22"/>
                <w:lang w:val="tr-TR" w:eastAsia="en-US"/>
              </w:rPr>
              <w:t>tarafından “</w:t>
            </w:r>
            <w:r w:rsidR="004A2E84" w:rsidRPr="004A2E84">
              <w:rPr>
                <w:rFonts w:asciiTheme="minorHAnsi" w:eastAsiaTheme="minorEastAsia" w:hAnsiTheme="minorHAnsi" w:cstheme="minorHAnsi"/>
                <w:b/>
                <w:sz w:val="22"/>
                <w:szCs w:val="22"/>
                <w:lang w:val="tr-TR" w:eastAsia="en-US"/>
              </w:rPr>
              <w:t>KVK Mevzuat Uyarınca ………….. Aydınlatma Metni</w:t>
            </w:r>
            <w:r w:rsidR="004A2E84" w:rsidRPr="004A2E84">
              <w:rPr>
                <w:rFonts w:asciiTheme="minorHAnsi" w:eastAsiaTheme="minorEastAsia" w:hAnsiTheme="minorHAnsi" w:cstheme="minorHAnsi"/>
                <w:bCs/>
                <w:sz w:val="22"/>
                <w:szCs w:val="22"/>
                <w:lang w:val="tr-TR" w:eastAsia="en-US"/>
              </w:rPr>
              <w:t>” ile bilgilendirildim. İşbu açık rızamı dilediğim zaman geri alabileceğimi, bu durumda aydınlatma metninde yer verilen vasıtalardan dilediğimi seçerek size talebimi iletebileceğimi biliyorum.</w:t>
            </w:r>
          </w:p>
          <w:p w14:paraId="39A77E7E" w14:textId="77777777" w:rsidR="004A2E84" w:rsidRPr="004A2E84" w:rsidRDefault="004A2E84" w:rsidP="000C712E">
            <w:pPr>
              <w:shd w:val="clear" w:color="auto" w:fill="FFFFFF"/>
              <w:jc w:val="both"/>
              <w:rPr>
                <w:rFonts w:asciiTheme="minorHAnsi" w:eastAsiaTheme="minorEastAsia" w:hAnsiTheme="minorHAnsi" w:cstheme="minorHAnsi"/>
                <w:bCs/>
                <w:sz w:val="22"/>
                <w:szCs w:val="22"/>
                <w:lang w:val="tr-TR" w:eastAsia="en-US"/>
              </w:rPr>
            </w:pPr>
          </w:p>
          <w:p w14:paraId="79AD832D" w14:textId="15BF54B2" w:rsidR="004A2E84" w:rsidRDefault="004A2E84" w:rsidP="000C712E">
            <w:pPr>
              <w:shd w:val="clear" w:color="auto" w:fill="FFFFFF"/>
              <w:jc w:val="both"/>
              <w:rPr>
                <w:rFonts w:asciiTheme="minorHAnsi" w:eastAsiaTheme="minorEastAsia" w:hAnsiTheme="minorHAnsi" w:cstheme="minorHAnsi"/>
                <w:bCs/>
                <w:sz w:val="22"/>
                <w:szCs w:val="22"/>
                <w:lang w:val="tr-TR" w:eastAsia="en-US"/>
              </w:rPr>
            </w:pPr>
            <w:r w:rsidRPr="004A2E84">
              <w:rPr>
                <w:rFonts w:asciiTheme="minorHAnsi" w:eastAsiaTheme="minorEastAsia" w:hAnsiTheme="minorHAnsi" w:cstheme="minorHAnsi"/>
                <w:bCs/>
                <w:sz w:val="22"/>
                <w:szCs w:val="22"/>
                <w:lang w:val="tr-TR" w:eastAsia="en-US"/>
              </w:rPr>
              <w:t xml:space="preserve">……………….. faaliyetleri kapsamında ……………………………. amaçlarıyla sınırlı olmak üzere ……………… ; </w:t>
            </w:r>
          </w:p>
          <w:p w14:paraId="6820E8D2" w14:textId="77777777" w:rsidR="0030511B" w:rsidRPr="004A2E84" w:rsidRDefault="0030511B" w:rsidP="000C712E">
            <w:pPr>
              <w:shd w:val="clear" w:color="auto" w:fill="FFFFFF"/>
              <w:jc w:val="both"/>
              <w:rPr>
                <w:rFonts w:asciiTheme="minorHAnsi" w:eastAsiaTheme="minorEastAsia" w:hAnsiTheme="minorHAnsi" w:cstheme="minorHAnsi"/>
                <w:bCs/>
                <w:sz w:val="22"/>
                <w:szCs w:val="22"/>
                <w:lang w:val="tr-TR" w:eastAsia="en-US"/>
              </w:rPr>
            </w:pPr>
          </w:p>
          <w:p w14:paraId="108E60B8" w14:textId="167D4F1C" w:rsidR="004A2E84" w:rsidRPr="004A2E84" w:rsidRDefault="004A2E84" w:rsidP="000C712E">
            <w:pPr>
              <w:shd w:val="clear" w:color="auto" w:fill="FFFFFF"/>
              <w:jc w:val="both"/>
              <w:rPr>
                <w:rFonts w:asciiTheme="minorHAnsi" w:eastAsiaTheme="minorEastAsia" w:hAnsiTheme="minorHAnsi" w:cstheme="minorHAnsi"/>
                <w:bCs/>
                <w:sz w:val="22"/>
                <w:szCs w:val="22"/>
                <w:lang w:val="tr-TR" w:eastAsia="en-US"/>
              </w:rPr>
            </w:pPr>
          </w:p>
          <w:p w14:paraId="5BB7D216" w14:textId="2AE0D599" w:rsidR="004A2E84" w:rsidRPr="004A2E84" w:rsidRDefault="00A36151" w:rsidP="004A2E84">
            <w:pPr>
              <w:shd w:val="clear" w:color="auto" w:fill="FFFFFF"/>
              <w:jc w:val="both"/>
              <w:rPr>
                <w:rFonts w:asciiTheme="minorHAnsi" w:eastAsiaTheme="minorEastAsia" w:hAnsiTheme="minorHAnsi" w:cstheme="minorHAnsi"/>
                <w:bCs/>
                <w:sz w:val="22"/>
                <w:szCs w:val="22"/>
                <w:lang w:val="tr-TR" w:eastAsia="en-US"/>
              </w:rPr>
            </w:pPr>
            <w:r>
              <w:rPr>
                <w:rFonts w:asciiTheme="minorHAnsi" w:hAnsiTheme="minorHAnsi" w:cstheme="minorHAnsi"/>
                <w:noProof/>
                <w:color w:val="00B050"/>
                <w:sz w:val="22"/>
                <w:szCs w:val="22"/>
                <w:lang w:eastAsia="en-US"/>
              </w:rPr>
              <w:pict w14:anchorId="582E0550">
                <v:rect id="Dikdörtgen 5" o:spid="_x0000_s1028" style="position:absolute;left:0;text-align:left;margin-left:77pt;margin-top:1.4pt;width:14.25pt;height:9.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x2CN33gAAAAgBAAAPAAAAZHJzL2Rvd25yZXYueG1sTI9PS8QwFMTvgt8hPMGbm7q7Lbb2&#10;dRFBEMGD9c852zybss1LadJu3U9vPLnHYYaZ35S7xfZiptF3jhFuVwkI4sbpjluEj/enmzsQPijW&#10;qndMCD/kYVddXpSq0O7IbzTXoRWxhH2hEEwIQyGlbwxZ5VduII7etxutClGOrdSjOsZy28t1kmTS&#10;qo7jglEDPRpqDvVkEV78aZob7V8Xs5jn/PMrOdV8QLy+Wh7uQQRawn8Y/vAjOlSRae8m1l70CJss&#10;i18CQpqDiP4m36Yg9gjrdAuyKuX5geoXAAD//wMAUEsBAi0AFAAGAAgAAAAhALaDOJL+AAAA4QEA&#10;ABMAAAAAAAAAAAAAAAAAAAAAAFtDb250ZW50X1R5cGVzXS54bWxQSwECLQAUAAYACAAAACEAOP0h&#10;/9YAAACUAQAACwAAAAAAAAAAAAAAAAAvAQAAX3JlbHMvLnJlbHNQSwECLQAUAAYACAAAACEA0kEa&#10;5IMCAAAWBQAADgAAAAAAAAAAAAAAAAAuAgAAZHJzL2Uyb0RvYy54bWxQSwECLQAUAAYACAAAACEA&#10;8dgjd94AAAAIAQAADwAAAAAAAAAAAAAAAADdBAAAZHJzL2Rvd25yZXYueG1sUEsFBgAAAAAEAAQA&#10;8wAAAOgFAAAAAA==&#10;" fillcolor="window" strokecolor="windowText" strokeweight="1pt"/>
              </w:pict>
            </w:r>
            <w:r>
              <w:rPr>
                <w:rFonts w:asciiTheme="minorHAnsi" w:eastAsiaTheme="minorEastAsia" w:hAnsiTheme="minorHAnsi" w:cstheme="minorHAnsi"/>
                <w:bCs/>
                <w:noProof/>
                <w:sz w:val="22"/>
                <w:szCs w:val="22"/>
                <w:lang w:val="tr-TR" w:eastAsia="en-US"/>
              </w:rPr>
              <w:pict w14:anchorId="7A604EB1">
                <v:rect id="_x0000_s1030" style="position:absolute;left:0;text-align:left;margin-left:268pt;margin-top:1.45pt;width:14.25pt;height:9.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x2CN33gAAAAgBAAAPAAAAZHJzL2Rvd25yZXYueG1sTI9PS8QwFMTvgt8hPMGbm7q7Lbb2&#10;dRFBEMGD9c852zybss1LadJu3U9vPLnHYYaZ35S7xfZiptF3jhFuVwkI4sbpjluEj/enmzsQPijW&#10;qndMCD/kYVddXpSq0O7IbzTXoRWxhH2hEEwIQyGlbwxZ5VduII7etxutClGOrdSjOsZy28t1kmTS&#10;qo7jglEDPRpqDvVkEV78aZob7V8Xs5jn/PMrOdV8QLy+Wh7uQQRawn8Y/vAjOlSRae8m1l70CJss&#10;i18CQpqDiP4m36Yg9gjrdAuyKuX5geoXAAD//wMAUEsBAi0AFAAGAAgAAAAhALaDOJL+AAAA4QEA&#10;ABMAAAAAAAAAAAAAAAAAAAAAAFtDb250ZW50X1R5cGVzXS54bWxQSwECLQAUAAYACAAAACEAOP0h&#10;/9YAAACUAQAACwAAAAAAAAAAAAAAAAAvAQAAX3JlbHMvLnJlbHNQSwECLQAUAAYACAAAACEA0kEa&#10;5IMCAAAWBQAADgAAAAAAAAAAAAAAAAAuAgAAZHJzL2Uyb0RvYy54bWxQSwECLQAUAAYACAAAACEA&#10;8dgjd94AAAAIAQAADwAAAAAAAAAAAAAAAADdBAAAZHJzL2Rvd25yZXYueG1sUEsFBgAAAAAEAAQA&#10;8wAAAOgFAAAAAA==&#10;" fillcolor="window" strokecolor="windowText" strokeweight="1pt"/>
              </w:pict>
            </w:r>
            <w:r w:rsidR="004A2E84" w:rsidRPr="004A2E84">
              <w:rPr>
                <w:rFonts w:asciiTheme="minorHAnsi" w:eastAsiaTheme="minorEastAsia" w:hAnsiTheme="minorHAnsi" w:cstheme="minorHAnsi"/>
                <w:bCs/>
                <w:sz w:val="22"/>
                <w:szCs w:val="22"/>
                <w:lang w:val="tr-TR" w:eastAsia="en-US"/>
              </w:rPr>
              <w:t xml:space="preserve">                                      Açık rıza veriyorum.                                    </w:t>
            </w:r>
            <w:r w:rsidR="004A2E84">
              <w:rPr>
                <w:rFonts w:asciiTheme="minorHAnsi" w:eastAsiaTheme="minorEastAsia" w:hAnsiTheme="minorHAnsi" w:cstheme="minorHAnsi"/>
                <w:bCs/>
                <w:sz w:val="22"/>
                <w:szCs w:val="22"/>
                <w:lang w:val="tr-TR" w:eastAsia="en-US"/>
              </w:rPr>
              <w:t xml:space="preserve">    </w:t>
            </w:r>
            <w:r w:rsidR="004A2E84" w:rsidRPr="004A2E84">
              <w:rPr>
                <w:rFonts w:asciiTheme="minorHAnsi" w:eastAsiaTheme="minorEastAsia" w:hAnsiTheme="minorHAnsi" w:cstheme="minorHAnsi"/>
                <w:bCs/>
                <w:sz w:val="22"/>
                <w:szCs w:val="22"/>
                <w:lang w:val="tr-TR" w:eastAsia="en-US"/>
              </w:rPr>
              <w:t xml:space="preserve"> Açık rıza vermiyorum.</w:t>
            </w:r>
          </w:p>
          <w:p w14:paraId="74CDA1B6" w14:textId="36038483" w:rsidR="004A2E84" w:rsidRPr="004A2E84" w:rsidRDefault="004A2E84" w:rsidP="000C712E">
            <w:pPr>
              <w:shd w:val="clear" w:color="auto" w:fill="FFFFFF"/>
              <w:jc w:val="both"/>
              <w:rPr>
                <w:rFonts w:asciiTheme="minorHAnsi" w:eastAsiaTheme="minorEastAsia" w:hAnsiTheme="minorHAnsi" w:cstheme="minorHAnsi"/>
                <w:bCs/>
                <w:sz w:val="22"/>
                <w:szCs w:val="22"/>
                <w:lang w:val="tr-TR" w:eastAsia="en-US"/>
              </w:rPr>
            </w:pPr>
          </w:p>
          <w:p w14:paraId="412120A0" w14:textId="29211273" w:rsidR="004A2E84" w:rsidRPr="004A2E84" w:rsidRDefault="004A2E84" w:rsidP="000C712E">
            <w:pPr>
              <w:shd w:val="clear" w:color="auto" w:fill="FFFFFF"/>
              <w:jc w:val="both"/>
              <w:rPr>
                <w:rFonts w:asciiTheme="minorHAnsi" w:eastAsiaTheme="minorEastAsia" w:hAnsiTheme="minorHAnsi" w:cstheme="minorHAnsi"/>
                <w:bCs/>
                <w:sz w:val="22"/>
                <w:szCs w:val="22"/>
                <w:lang w:val="tr-TR" w:eastAsia="en-US"/>
              </w:rPr>
            </w:pPr>
          </w:p>
        </w:tc>
      </w:tr>
    </w:tbl>
    <w:p w14:paraId="232C0C1F" w14:textId="77777777" w:rsidR="00B1559E" w:rsidRPr="004A2E84" w:rsidRDefault="00B1559E" w:rsidP="004A2E84">
      <w:pPr>
        <w:spacing w:after="120"/>
        <w:ind w:hanging="142"/>
        <w:jc w:val="both"/>
        <w:rPr>
          <w:rFonts w:asciiTheme="minorHAnsi" w:eastAsiaTheme="minorEastAsia" w:hAnsiTheme="minorHAnsi" w:cstheme="minorHAnsi"/>
          <w:b/>
          <w:sz w:val="22"/>
          <w:szCs w:val="22"/>
          <w:lang w:val="tr-TR"/>
        </w:rPr>
      </w:pPr>
    </w:p>
    <w:tbl>
      <w:tblPr>
        <w:tblW w:w="10632" w:type="dxa"/>
        <w:tblInd w:w="108" w:type="dxa"/>
        <w:tblLook w:val="04A0" w:firstRow="1" w:lastRow="0" w:firstColumn="1" w:lastColumn="0" w:noHBand="0" w:noVBand="1"/>
      </w:tblPr>
      <w:tblGrid>
        <w:gridCol w:w="2302"/>
        <w:gridCol w:w="400"/>
        <w:gridCol w:w="2023"/>
        <w:gridCol w:w="5765"/>
        <w:gridCol w:w="142"/>
      </w:tblGrid>
      <w:tr w:rsidR="00177C32" w:rsidRPr="004A2E84" w14:paraId="05EE7595" w14:textId="77777777" w:rsidTr="0030511B">
        <w:trPr>
          <w:trHeight w:val="354"/>
        </w:trPr>
        <w:tc>
          <w:tcPr>
            <w:tcW w:w="2302" w:type="dxa"/>
            <w:tcBorders>
              <w:bottom w:val="single" w:sz="4" w:space="0" w:color="auto"/>
            </w:tcBorders>
            <w:shd w:val="clear" w:color="auto" w:fill="auto"/>
          </w:tcPr>
          <w:p w14:paraId="6BD9B8A2" w14:textId="77777777" w:rsidR="00177C32" w:rsidRPr="004A2E84" w:rsidRDefault="00177C32" w:rsidP="009E1017">
            <w:pPr>
              <w:shd w:val="clear" w:color="auto" w:fill="FFFFFF"/>
              <w:ind w:hanging="106"/>
              <w:rPr>
                <w:rFonts w:asciiTheme="minorHAnsi" w:hAnsiTheme="minorHAnsi" w:cstheme="minorHAnsi"/>
                <w:b/>
                <w:bCs/>
                <w:color w:val="000000" w:themeColor="text1"/>
                <w:sz w:val="22"/>
                <w:szCs w:val="22"/>
              </w:rPr>
            </w:pPr>
            <w:r w:rsidRPr="004A2E84">
              <w:rPr>
                <w:rFonts w:asciiTheme="minorHAnsi" w:hAnsiTheme="minorHAnsi" w:cstheme="minorHAnsi"/>
                <w:b/>
                <w:bCs/>
                <w:color w:val="000000" w:themeColor="text1"/>
                <w:sz w:val="22"/>
                <w:szCs w:val="22"/>
              </w:rPr>
              <w:t xml:space="preserve">İlgili Kişi </w:t>
            </w:r>
          </w:p>
        </w:tc>
        <w:tc>
          <w:tcPr>
            <w:tcW w:w="2423" w:type="dxa"/>
            <w:gridSpan w:val="2"/>
            <w:tcBorders>
              <w:bottom w:val="single" w:sz="4" w:space="0" w:color="auto"/>
            </w:tcBorders>
            <w:shd w:val="clear" w:color="auto" w:fill="auto"/>
          </w:tcPr>
          <w:p w14:paraId="1A8D019C" w14:textId="53ED1833" w:rsidR="00177C32" w:rsidRPr="004A2E84" w:rsidRDefault="00177C32" w:rsidP="004A2E84">
            <w:pPr>
              <w:shd w:val="clear" w:color="auto" w:fill="FFFFFF"/>
              <w:ind w:hanging="142"/>
              <w:jc w:val="both"/>
              <w:rPr>
                <w:rFonts w:asciiTheme="minorHAnsi" w:hAnsiTheme="minorHAnsi" w:cstheme="minorHAnsi"/>
                <w:b/>
                <w:bCs/>
                <w:color w:val="000000" w:themeColor="text1"/>
                <w:sz w:val="22"/>
                <w:szCs w:val="22"/>
              </w:rPr>
            </w:pPr>
            <w:r w:rsidRPr="004A2E84">
              <w:rPr>
                <w:rFonts w:asciiTheme="minorHAnsi" w:hAnsiTheme="minorHAnsi" w:cstheme="minorHAnsi"/>
                <w:b/>
                <w:bCs/>
                <w:color w:val="000000" w:themeColor="text1"/>
                <w:sz w:val="22"/>
                <w:szCs w:val="22"/>
              </w:rPr>
              <w:t>:</w:t>
            </w:r>
          </w:p>
        </w:tc>
        <w:tc>
          <w:tcPr>
            <w:tcW w:w="5907" w:type="dxa"/>
            <w:gridSpan w:val="2"/>
            <w:tcBorders>
              <w:bottom w:val="single" w:sz="4" w:space="0" w:color="auto"/>
            </w:tcBorders>
            <w:shd w:val="clear" w:color="auto" w:fill="auto"/>
          </w:tcPr>
          <w:p w14:paraId="2E8380BC" w14:textId="77777777" w:rsidR="00177C32" w:rsidRPr="004A2E84" w:rsidRDefault="00177C32" w:rsidP="004A2E84">
            <w:pPr>
              <w:shd w:val="clear" w:color="auto" w:fill="FFFFFF"/>
              <w:spacing w:line="360" w:lineRule="auto"/>
              <w:ind w:hanging="142"/>
              <w:rPr>
                <w:rFonts w:asciiTheme="minorHAnsi" w:hAnsiTheme="minorHAnsi" w:cstheme="minorHAnsi"/>
                <w:i/>
                <w:color w:val="000000" w:themeColor="text1"/>
                <w:sz w:val="22"/>
                <w:szCs w:val="22"/>
              </w:rPr>
            </w:pPr>
          </w:p>
        </w:tc>
      </w:tr>
      <w:tr w:rsidR="00177C32" w:rsidRPr="004A2E84" w14:paraId="550DF9B9" w14:textId="77777777" w:rsidTr="0030511B">
        <w:trPr>
          <w:gridAfter w:val="1"/>
          <w:wAfter w:w="142" w:type="dxa"/>
          <w:trHeight w:val="326"/>
        </w:trPr>
        <w:tc>
          <w:tcPr>
            <w:tcW w:w="2302" w:type="dxa"/>
            <w:tcBorders>
              <w:top w:val="single" w:sz="4" w:space="0" w:color="auto"/>
            </w:tcBorders>
            <w:shd w:val="clear" w:color="auto" w:fill="auto"/>
          </w:tcPr>
          <w:p w14:paraId="28217AF8" w14:textId="77777777" w:rsidR="00177C32" w:rsidRPr="004A2E84" w:rsidRDefault="00177C32" w:rsidP="009E1017">
            <w:pPr>
              <w:ind w:right="-20" w:hanging="106"/>
              <w:rPr>
                <w:rFonts w:asciiTheme="minorHAnsi" w:eastAsia="Arial" w:hAnsiTheme="minorHAnsi" w:cstheme="minorHAnsi"/>
                <w:b/>
                <w:bCs/>
                <w:color w:val="000000" w:themeColor="text1"/>
                <w:sz w:val="22"/>
                <w:szCs w:val="22"/>
              </w:rPr>
            </w:pPr>
            <w:r w:rsidRPr="004A2E84">
              <w:rPr>
                <w:rFonts w:asciiTheme="minorHAnsi" w:eastAsia="Arial" w:hAnsiTheme="minorHAnsi" w:cstheme="minorHAnsi"/>
                <w:color w:val="000000" w:themeColor="text1"/>
                <w:sz w:val="22"/>
                <w:szCs w:val="22"/>
              </w:rPr>
              <w:t>A</w:t>
            </w:r>
            <w:r w:rsidRPr="004A2E84">
              <w:rPr>
                <w:rFonts w:asciiTheme="minorHAnsi" w:eastAsia="Arial" w:hAnsiTheme="minorHAnsi" w:cstheme="minorHAnsi"/>
                <w:color w:val="000000" w:themeColor="text1"/>
                <w:spacing w:val="1"/>
                <w:sz w:val="22"/>
                <w:szCs w:val="22"/>
              </w:rPr>
              <w:t>d</w:t>
            </w:r>
            <w:r w:rsidRPr="004A2E84">
              <w:rPr>
                <w:rFonts w:asciiTheme="minorHAnsi" w:eastAsia="Arial" w:hAnsiTheme="minorHAnsi" w:cstheme="minorHAnsi"/>
                <w:color w:val="000000" w:themeColor="text1"/>
                <w:sz w:val="22"/>
                <w:szCs w:val="22"/>
              </w:rPr>
              <w:t>ı</w:t>
            </w:r>
            <w:r w:rsidRPr="004A2E84">
              <w:rPr>
                <w:rFonts w:asciiTheme="minorHAnsi" w:eastAsia="Arial" w:hAnsiTheme="minorHAnsi" w:cstheme="minorHAnsi"/>
                <w:color w:val="000000" w:themeColor="text1"/>
                <w:spacing w:val="-2"/>
                <w:sz w:val="22"/>
                <w:szCs w:val="22"/>
              </w:rPr>
              <w:t xml:space="preserve"> </w:t>
            </w:r>
            <w:r w:rsidRPr="004A2E84">
              <w:rPr>
                <w:rFonts w:asciiTheme="minorHAnsi" w:eastAsia="Arial" w:hAnsiTheme="minorHAnsi" w:cstheme="minorHAnsi"/>
                <w:color w:val="000000" w:themeColor="text1"/>
                <w:sz w:val="22"/>
                <w:szCs w:val="22"/>
              </w:rPr>
              <w:t>S</w:t>
            </w:r>
            <w:r w:rsidRPr="004A2E84">
              <w:rPr>
                <w:rFonts w:asciiTheme="minorHAnsi" w:eastAsia="Arial" w:hAnsiTheme="minorHAnsi" w:cstheme="minorHAnsi"/>
                <w:color w:val="000000" w:themeColor="text1"/>
                <w:spacing w:val="1"/>
                <w:sz w:val="22"/>
                <w:szCs w:val="22"/>
              </w:rPr>
              <w:t>o</w:t>
            </w:r>
            <w:r w:rsidRPr="004A2E84">
              <w:rPr>
                <w:rFonts w:asciiTheme="minorHAnsi" w:eastAsia="Arial" w:hAnsiTheme="minorHAnsi" w:cstheme="minorHAnsi"/>
                <w:color w:val="000000" w:themeColor="text1"/>
                <w:spacing w:val="-1"/>
                <w:sz w:val="22"/>
                <w:szCs w:val="22"/>
              </w:rPr>
              <w:t>y</w:t>
            </w:r>
            <w:r w:rsidRPr="004A2E84">
              <w:rPr>
                <w:rFonts w:asciiTheme="minorHAnsi" w:eastAsia="Arial" w:hAnsiTheme="minorHAnsi" w:cstheme="minorHAnsi"/>
                <w:color w:val="000000" w:themeColor="text1"/>
                <w:spacing w:val="1"/>
                <w:sz w:val="22"/>
                <w:szCs w:val="22"/>
              </w:rPr>
              <w:t>ad</w:t>
            </w:r>
            <w:r w:rsidRPr="004A2E84">
              <w:rPr>
                <w:rFonts w:asciiTheme="minorHAnsi" w:eastAsia="Arial" w:hAnsiTheme="minorHAnsi" w:cstheme="minorHAnsi"/>
                <w:color w:val="000000" w:themeColor="text1"/>
                <w:sz w:val="22"/>
                <w:szCs w:val="22"/>
              </w:rPr>
              <w:t>ı</w:t>
            </w:r>
          </w:p>
        </w:tc>
        <w:tc>
          <w:tcPr>
            <w:tcW w:w="400" w:type="dxa"/>
            <w:tcBorders>
              <w:top w:val="single" w:sz="4" w:space="0" w:color="auto"/>
            </w:tcBorders>
            <w:shd w:val="clear" w:color="auto" w:fill="auto"/>
          </w:tcPr>
          <w:p w14:paraId="27774B85"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r w:rsidRPr="004A2E84">
              <w:rPr>
                <w:rFonts w:asciiTheme="minorHAnsi" w:eastAsia="Arial" w:hAnsiTheme="minorHAnsi" w:cstheme="minorHAnsi"/>
                <w:b/>
                <w:bCs/>
                <w:color w:val="000000" w:themeColor="text1"/>
                <w:sz w:val="22"/>
                <w:szCs w:val="22"/>
              </w:rPr>
              <w:t>:</w:t>
            </w:r>
          </w:p>
        </w:tc>
        <w:tc>
          <w:tcPr>
            <w:tcW w:w="7788" w:type="dxa"/>
            <w:gridSpan w:val="2"/>
            <w:tcBorders>
              <w:top w:val="single" w:sz="4" w:space="0" w:color="auto"/>
            </w:tcBorders>
            <w:shd w:val="clear" w:color="auto" w:fill="auto"/>
          </w:tcPr>
          <w:p w14:paraId="2698F579"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p>
        </w:tc>
      </w:tr>
      <w:tr w:rsidR="00177C32" w:rsidRPr="004A2E84" w14:paraId="4133471E" w14:textId="77777777" w:rsidTr="0030511B">
        <w:trPr>
          <w:gridAfter w:val="1"/>
          <w:wAfter w:w="142" w:type="dxa"/>
          <w:trHeight w:val="326"/>
        </w:trPr>
        <w:tc>
          <w:tcPr>
            <w:tcW w:w="2302" w:type="dxa"/>
            <w:shd w:val="clear" w:color="auto" w:fill="auto"/>
          </w:tcPr>
          <w:p w14:paraId="14321516" w14:textId="77777777" w:rsidR="00177C32" w:rsidRPr="004A2E84" w:rsidRDefault="00177C32" w:rsidP="009E1017">
            <w:pPr>
              <w:ind w:right="-20" w:hanging="106"/>
              <w:rPr>
                <w:rFonts w:asciiTheme="minorHAnsi" w:eastAsia="Arial" w:hAnsiTheme="minorHAnsi" w:cstheme="minorHAnsi"/>
                <w:color w:val="000000" w:themeColor="text1"/>
                <w:sz w:val="22"/>
                <w:szCs w:val="22"/>
              </w:rPr>
            </w:pPr>
            <w:r w:rsidRPr="004A2E84">
              <w:rPr>
                <w:rFonts w:asciiTheme="minorHAnsi" w:eastAsia="Arial" w:hAnsiTheme="minorHAnsi" w:cstheme="minorHAnsi"/>
                <w:color w:val="000000" w:themeColor="text1"/>
                <w:sz w:val="22"/>
                <w:szCs w:val="22"/>
              </w:rPr>
              <w:t>Tarih</w:t>
            </w:r>
          </w:p>
        </w:tc>
        <w:tc>
          <w:tcPr>
            <w:tcW w:w="400" w:type="dxa"/>
            <w:shd w:val="clear" w:color="auto" w:fill="auto"/>
          </w:tcPr>
          <w:p w14:paraId="605FAF87"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r w:rsidRPr="004A2E84">
              <w:rPr>
                <w:rFonts w:asciiTheme="minorHAnsi" w:eastAsia="Arial" w:hAnsiTheme="minorHAnsi" w:cstheme="minorHAnsi"/>
                <w:b/>
                <w:bCs/>
                <w:color w:val="000000" w:themeColor="text1"/>
                <w:sz w:val="22"/>
                <w:szCs w:val="22"/>
              </w:rPr>
              <w:t>:</w:t>
            </w:r>
          </w:p>
        </w:tc>
        <w:tc>
          <w:tcPr>
            <w:tcW w:w="7788" w:type="dxa"/>
            <w:gridSpan w:val="2"/>
            <w:shd w:val="clear" w:color="auto" w:fill="auto"/>
          </w:tcPr>
          <w:p w14:paraId="51DDB345"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p>
        </w:tc>
      </w:tr>
      <w:tr w:rsidR="00177C32" w:rsidRPr="004A2E84" w14:paraId="692E1302" w14:textId="77777777" w:rsidTr="0030511B">
        <w:trPr>
          <w:gridAfter w:val="1"/>
          <w:wAfter w:w="142" w:type="dxa"/>
          <w:trHeight w:val="65"/>
        </w:trPr>
        <w:tc>
          <w:tcPr>
            <w:tcW w:w="2302" w:type="dxa"/>
            <w:shd w:val="clear" w:color="auto" w:fill="auto"/>
          </w:tcPr>
          <w:p w14:paraId="673C16B3" w14:textId="77777777" w:rsidR="00177C32" w:rsidRPr="004A2E84" w:rsidRDefault="00177C32" w:rsidP="009E1017">
            <w:pPr>
              <w:ind w:right="-20" w:hanging="106"/>
              <w:rPr>
                <w:rFonts w:asciiTheme="minorHAnsi" w:eastAsia="Arial" w:hAnsiTheme="minorHAnsi" w:cstheme="minorHAnsi"/>
                <w:color w:val="000000" w:themeColor="text1"/>
                <w:sz w:val="22"/>
                <w:szCs w:val="22"/>
              </w:rPr>
            </w:pPr>
            <w:r w:rsidRPr="004A2E84">
              <w:rPr>
                <w:rFonts w:asciiTheme="minorHAnsi" w:eastAsia="Arial" w:hAnsiTheme="minorHAnsi" w:cstheme="minorHAnsi"/>
                <w:color w:val="000000" w:themeColor="text1"/>
                <w:sz w:val="22"/>
                <w:szCs w:val="22"/>
              </w:rPr>
              <w:t>İmza</w:t>
            </w:r>
          </w:p>
        </w:tc>
        <w:tc>
          <w:tcPr>
            <w:tcW w:w="400" w:type="dxa"/>
            <w:shd w:val="clear" w:color="auto" w:fill="auto"/>
          </w:tcPr>
          <w:p w14:paraId="073FB1D7"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r w:rsidRPr="004A2E84">
              <w:rPr>
                <w:rFonts w:asciiTheme="minorHAnsi" w:eastAsia="Arial" w:hAnsiTheme="minorHAnsi" w:cstheme="minorHAnsi"/>
                <w:b/>
                <w:bCs/>
                <w:color w:val="000000" w:themeColor="text1"/>
                <w:sz w:val="22"/>
                <w:szCs w:val="22"/>
              </w:rPr>
              <w:t>:</w:t>
            </w:r>
          </w:p>
        </w:tc>
        <w:tc>
          <w:tcPr>
            <w:tcW w:w="7788" w:type="dxa"/>
            <w:gridSpan w:val="2"/>
            <w:shd w:val="clear" w:color="auto" w:fill="auto"/>
          </w:tcPr>
          <w:p w14:paraId="31962C4B" w14:textId="77777777" w:rsidR="00177C32" w:rsidRPr="004A2E84" w:rsidRDefault="00177C32" w:rsidP="004A2E84">
            <w:pPr>
              <w:ind w:right="-20" w:hanging="142"/>
              <w:rPr>
                <w:rFonts w:asciiTheme="minorHAnsi" w:eastAsia="Arial" w:hAnsiTheme="minorHAnsi" w:cstheme="minorHAnsi"/>
                <w:b/>
                <w:bCs/>
                <w:color w:val="000000" w:themeColor="text1"/>
                <w:sz w:val="22"/>
                <w:szCs w:val="22"/>
              </w:rPr>
            </w:pPr>
          </w:p>
        </w:tc>
      </w:tr>
    </w:tbl>
    <w:p w14:paraId="59958577" w14:textId="77777777" w:rsidR="00890491" w:rsidRPr="004A2E84" w:rsidRDefault="00890491" w:rsidP="00A74B6B">
      <w:pPr>
        <w:tabs>
          <w:tab w:val="left" w:pos="1884"/>
        </w:tabs>
        <w:rPr>
          <w:rFonts w:asciiTheme="minorHAnsi" w:hAnsiTheme="minorHAnsi" w:cstheme="minorHAnsi"/>
          <w:sz w:val="22"/>
          <w:szCs w:val="22"/>
          <w:lang w:val="tr-TR"/>
        </w:rPr>
      </w:pPr>
    </w:p>
    <w:sectPr w:rsidR="00890491" w:rsidRPr="004A2E84" w:rsidSect="00676287">
      <w:headerReference w:type="default" r:id="rId8"/>
      <w:footerReference w:type="default" r:id="rId9"/>
      <w:pgSz w:w="11900" w:h="16840"/>
      <w:pgMar w:top="1417" w:right="702" w:bottom="189" w:left="566"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92F0" w14:textId="77777777" w:rsidR="006A258F" w:rsidRDefault="006A258F" w:rsidP="005D62CB">
      <w:r>
        <w:separator/>
      </w:r>
    </w:p>
    <w:p w14:paraId="1601F04F" w14:textId="77777777" w:rsidR="006A258F" w:rsidRDefault="006A258F"/>
  </w:endnote>
  <w:endnote w:type="continuationSeparator" w:id="0">
    <w:p w14:paraId="5F542951" w14:textId="77777777" w:rsidR="006A258F" w:rsidRDefault="006A258F" w:rsidP="005D62CB">
      <w:r>
        <w:continuationSeparator/>
      </w:r>
    </w:p>
    <w:p w14:paraId="3AC1F453" w14:textId="77777777" w:rsidR="006A258F" w:rsidRDefault="006A2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0">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EE56" w14:textId="77777777" w:rsidR="00260EC3" w:rsidRDefault="00260EC3" w:rsidP="00260EC3">
    <w:pPr>
      <w:pStyle w:val="AltBilgi"/>
      <w:tabs>
        <w:tab w:val="clear" w:pos="4536"/>
        <w:tab w:val="clear" w:pos="9072"/>
        <w:tab w:val="left" w:pos="1477"/>
      </w:tabs>
    </w:pPr>
    <w:r>
      <w:tab/>
    </w:r>
  </w:p>
  <w:tbl>
    <w:tblPr>
      <w:tblW w:w="1070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1"/>
      <w:gridCol w:w="3259"/>
      <w:gridCol w:w="3513"/>
    </w:tblGrid>
    <w:tr w:rsidR="00260EC3" w:rsidRPr="00072166" w14:paraId="2B64229C" w14:textId="77777777" w:rsidTr="0099704C">
      <w:trPr>
        <w:jc w:val="center"/>
      </w:trPr>
      <w:tc>
        <w:tcPr>
          <w:tcW w:w="3931" w:type="dxa"/>
          <w:tcBorders>
            <w:top w:val="single" w:sz="4" w:space="0" w:color="auto"/>
          </w:tcBorders>
        </w:tcPr>
        <w:p w14:paraId="28647F39" w14:textId="39769705" w:rsidR="00260EC3" w:rsidRPr="00846888" w:rsidRDefault="00260EC3" w:rsidP="00846888">
          <w:pPr>
            <w:rPr>
              <w:rFonts w:ascii="Arial" w:hAnsi="Arial" w:cs="Arial"/>
              <w:b/>
              <w:lang w:eastAsia="tr-TR"/>
            </w:rPr>
          </w:pPr>
          <w:r>
            <w:rPr>
              <w:rFonts w:ascii="Arial" w:hAnsi="Arial" w:cs="Arial"/>
              <w:b/>
              <w:lang w:eastAsia="tr-TR"/>
            </w:rPr>
            <w:t xml:space="preserve">            </w:t>
          </w:r>
          <w:r w:rsidR="0099704C">
            <w:rPr>
              <w:rFonts w:ascii="Arial" w:hAnsi="Arial" w:cs="Arial"/>
              <w:b/>
              <w:lang w:eastAsia="tr-TR"/>
            </w:rPr>
            <w:t xml:space="preserve">             </w:t>
          </w:r>
          <w:r w:rsidRPr="009955AE">
            <w:rPr>
              <w:rFonts w:ascii="Arial" w:hAnsi="Arial" w:cs="Arial"/>
              <w:b/>
              <w:lang w:eastAsia="tr-TR"/>
            </w:rPr>
            <w:t>Hazırlayan</w:t>
          </w:r>
        </w:p>
      </w:tc>
      <w:tc>
        <w:tcPr>
          <w:tcW w:w="3259" w:type="dxa"/>
          <w:tcBorders>
            <w:top w:val="single" w:sz="4" w:space="0" w:color="auto"/>
          </w:tcBorders>
        </w:tcPr>
        <w:p w14:paraId="32718440" w14:textId="77777777" w:rsidR="00260EC3" w:rsidRPr="009955AE" w:rsidRDefault="00260EC3" w:rsidP="00260EC3">
          <w:pPr>
            <w:rPr>
              <w:rFonts w:ascii="Arial" w:hAnsi="Arial" w:cs="Arial"/>
              <w:b/>
              <w:u w:val="single"/>
              <w:lang w:eastAsia="tr-TR"/>
            </w:rPr>
          </w:pPr>
          <w:r>
            <w:rPr>
              <w:rFonts w:ascii="Arial" w:hAnsi="Arial" w:cs="Arial"/>
              <w:b/>
              <w:lang w:eastAsia="tr-TR"/>
            </w:rPr>
            <w:t xml:space="preserve">           </w:t>
          </w:r>
          <w:r w:rsidRPr="009955AE">
            <w:rPr>
              <w:rFonts w:ascii="Arial" w:hAnsi="Arial" w:cs="Arial"/>
              <w:b/>
              <w:lang w:eastAsia="tr-TR"/>
            </w:rPr>
            <w:t>Sistem Onayı</w:t>
          </w:r>
          <w:r w:rsidRPr="009955AE">
            <w:rPr>
              <w:rFonts w:ascii="Arial" w:hAnsi="Arial" w:cs="Arial"/>
              <w:b/>
              <w:u w:val="single"/>
              <w:lang w:eastAsia="tr-TR"/>
            </w:rPr>
            <w:t xml:space="preserve"> </w:t>
          </w:r>
        </w:p>
      </w:tc>
      <w:tc>
        <w:tcPr>
          <w:tcW w:w="3513" w:type="dxa"/>
          <w:tcBorders>
            <w:top w:val="single" w:sz="4" w:space="0" w:color="auto"/>
          </w:tcBorders>
        </w:tcPr>
        <w:p w14:paraId="47EB5D39" w14:textId="77777777" w:rsidR="00260EC3" w:rsidRPr="009955AE" w:rsidRDefault="00260EC3" w:rsidP="00260EC3">
          <w:pPr>
            <w:jc w:val="center"/>
            <w:rPr>
              <w:rFonts w:ascii="Arial" w:hAnsi="Arial" w:cs="Arial"/>
              <w:b/>
              <w:lang w:eastAsia="tr-TR"/>
            </w:rPr>
          </w:pPr>
          <w:r w:rsidRPr="009955AE">
            <w:rPr>
              <w:rFonts w:ascii="Arial" w:hAnsi="Arial" w:cs="Arial"/>
              <w:b/>
              <w:lang w:eastAsia="tr-TR"/>
            </w:rPr>
            <w:t>Yürürlük Onayı</w:t>
          </w:r>
        </w:p>
      </w:tc>
    </w:tr>
    <w:tr w:rsidR="00260EC3" w:rsidRPr="00072166" w14:paraId="2FBD14A0" w14:textId="77777777" w:rsidTr="0099704C">
      <w:trPr>
        <w:trHeight w:val="257"/>
        <w:jc w:val="center"/>
      </w:trPr>
      <w:tc>
        <w:tcPr>
          <w:tcW w:w="3931" w:type="dxa"/>
          <w:tcBorders>
            <w:bottom w:val="single" w:sz="4" w:space="0" w:color="auto"/>
          </w:tcBorders>
        </w:tcPr>
        <w:p w14:paraId="3B90786A" w14:textId="2113A715" w:rsidR="00260EC3" w:rsidRPr="009955AE" w:rsidRDefault="0099704C" w:rsidP="00260EC3">
          <w:pPr>
            <w:spacing w:line="276" w:lineRule="auto"/>
            <w:jc w:val="center"/>
            <w:rPr>
              <w:rFonts w:ascii="Arial" w:hAnsi="Arial" w:cs="Arial"/>
              <w:lang w:eastAsia="tr-TR"/>
            </w:rPr>
          </w:pPr>
          <w:r>
            <w:rPr>
              <w:rFonts w:ascii="Arial" w:hAnsi="Arial" w:cs="Arial"/>
              <w:lang w:eastAsia="tr-TR"/>
            </w:rPr>
            <w:t>Dr. Öğr. Üyesi Edip Serdar GÜNER</w:t>
          </w:r>
        </w:p>
        <w:p w14:paraId="306847C3" w14:textId="77777777" w:rsidR="00260EC3" w:rsidRPr="009955AE" w:rsidRDefault="00260EC3" w:rsidP="00260EC3">
          <w:pPr>
            <w:spacing w:line="276" w:lineRule="auto"/>
            <w:jc w:val="center"/>
            <w:rPr>
              <w:rFonts w:ascii="Arial" w:hAnsi="Arial" w:cs="Arial"/>
              <w:lang w:eastAsia="tr-TR"/>
            </w:rPr>
          </w:pPr>
        </w:p>
      </w:tc>
      <w:tc>
        <w:tcPr>
          <w:tcW w:w="3259" w:type="dxa"/>
          <w:tcBorders>
            <w:bottom w:val="single" w:sz="4" w:space="0" w:color="auto"/>
          </w:tcBorders>
        </w:tcPr>
        <w:p w14:paraId="2B95C1BB" w14:textId="77777777" w:rsidR="00260EC3" w:rsidRDefault="00260EC3" w:rsidP="00260EC3">
          <w:pPr>
            <w:spacing w:line="276" w:lineRule="auto"/>
            <w:rPr>
              <w:rFonts w:ascii="Arial" w:hAnsi="Arial" w:cs="Arial"/>
              <w:lang w:eastAsia="tr-TR"/>
            </w:rPr>
          </w:pPr>
          <w:r>
            <w:rPr>
              <w:rFonts w:ascii="Arial" w:hAnsi="Arial" w:cs="Arial"/>
              <w:lang w:eastAsia="tr-TR"/>
            </w:rPr>
            <w:t xml:space="preserve">     </w:t>
          </w:r>
          <w:r w:rsidRPr="009955AE">
            <w:rPr>
              <w:rFonts w:ascii="Arial" w:hAnsi="Arial" w:cs="Arial"/>
              <w:lang w:eastAsia="tr-TR"/>
            </w:rPr>
            <w:t>Kalite Koordinatörlüğü</w:t>
          </w:r>
        </w:p>
        <w:p w14:paraId="2B35FE1F" w14:textId="77777777" w:rsidR="00260EC3" w:rsidRPr="007578AC" w:rsidRDefault="00260EC3" w:rsidP="00260EC3">
          <w:pPr>
            <w:pStyle w:val="AltBilgi"/>
            <w:spacing w:line="276" w:lineRule="auto"/>
            <w:jc w:val="center"/>
            <w:rPr>
              <w:lang w:eastAsia="tr-TR"/>
            </w:rPr>
          </w:pPr>
        </w:p>
        <w:p w14:paraId="5162C746" w14:textId="77777777" w:rsidR="00260EC3" w:rsidRPr="009955AE" w:rsidRDefault="00260EC3" w:rsidP="00260EC3">
          <w:pPr>
            <w:spacing w:line="276" w:lineRule="auto"/>
            <w:jc w:val="center"/>
            <w:rPr>
              <w:rFonts w:ascii="Arial" w:hAnsi="Arial" w:cs="Arial"/>
              <w:lang w:eastAsia="tr-TR"/>
            </w:rPr>
          </w:pPr>
        </w:p>
      </w:tc>
      <w:tc>
        <w:tcPr>
          <w:tcW w:w="3513" w:type="dxa"/>
          <w:tcBorders>
            <w:bottom w:val="single" w:sz="4" w:space="0" w:color="auto"/>
          </w:tcBorders>
        </w:tcPr>
        <w:p w14:paraId="5583A45E" w14:textId="77777777" w:rsidR="00260EC3" w:rsidRPr="009955AE" w:rsidRDefault="00260EC3" w:rsidP="00260EC3">
          <w:pPr>
            <w:spacing w:line="276" w:lineRule="auto"/>
            <w:jc w:val="center"/>
            <w:rPr>
              <w:rFonts w:ascii="Arial" w:hAnsi="Arial" w:cs="Arial"/>
              <w:lang w:eastAsia="tr-TR"/>
            </w:rPr>
          </w:pPr>
          <w:r w:rsidRPr="009955AE">
            <w:rPr>
              <w:rFonts w:ascii="Arial" w:hAnsi="Arial" w:cs="Arial"/>
              <w:lang w:eastAsia="tr-TR"/>
            </w:rPr>
            <w:t>Prof. Dr. Bülent ŞENGÖRÜR</w:t>
          </w:r>
        </w:p>
        <w:p w14:paraId="36457F1E" w14:textId="77777777" w:rsidR="00260EC3" w:rsidRDefault="00260EC3" w:rsidP="00260EC3">
          <w:pPr>
            <w:pStyle w:val="AltBilgi"/>
            <w:spacing w:line="276" w:lineRule="auto"/>
            <w:rPr>
              <w:lang w:eastAsia="tr-TR"/>
            </w:rPr>
          </w:pPr>
        </w:p>
        <w:p w14:paraId="232A7AFE" w14:textId="77777777" w:rsidR="00260EC3" w:rsidRPr="007578AC" w:rsidRDefault="00260EC3" w:rsidP="00260EC3">
          <w:pPr>
            <w:pStyle w:val="AltBilgi"/>
            <w:spacing w:line="276" w:lineRule="auto"/>
            <w:rPr>
              <w:lang w:eastAsia="tr-TR"/>
            </w:rPr>
          </w:pPr>
        </w:p>
      </w:tc>
    </w:tr>
  </w:tbl>
  <w:p w14:paraId="2E8B27F7" w14:textId="4B5861AC" w:rsidR="000C712E" w:rsidRDefault="000C712E" w:rsidP="00260EC3">
    <w:pPr>
      <w:pStyle w:val="AltBilgi"/>
      <w:tabs>
        <w:tab w:val="clear" w:pos="4536"/>
        <w:tab w:val="clear" w:pos="9072"/>
        <w:tab w:val="left" w:pos="1477"/>
      </w:tabs>
    </w:pPr>
  </w:p>
  <w:p w14:paraId="5BFB02FD" w14:textId="6BB705D1" w:rsidR="000C712E" w:rsidRDefault="000C712E" w:rsidP="00CA10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D4FC" w14:textId="77777777" w:rsidR="006A258F" w:rsidRDefault="006A258F" w:rsidP="005D62CB">
      <w:r>
        <w:separator/>
      </w:r>
    </w:p>
    <w:p w14:paraId="09837D20" w14:textId="77777777" w:rsidR="006A258F" w:rsidRDefault="006A258F"/>
  </w:footnote>
  <w:footnote w:type="continuationSeparator" w:id="0">
    <w:p w14:paraId="57112786" w14:textId="77777777" w:rsidR="006A258F" w:rsidRDefault="006A258F" w:rsidP="005D62CB">
      <w:r>
        <w:continuationSeparator/>
      </w:r>
    </w:p>
    <w:p w14:paraId="48261865" w14:textId="77777777" w:rsidR="006A258F" w:rsidRDefault="006A25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6508"/>
      <w:gridCol w:w="1417"/>
      <w:gridCol w:w="1242"/>
    </w:tblGrid>
    <w:tr w:rsidR="00260EC3" w:rsidRPr="00151E02" w14:paraId="6F375CD1" w14:textId="77777777" w:rsidTr="00A36151">
      <w:trPr>
        <w:trHeight w:val="276"/>
        <w:jc w:val="center"/>
      </w:trPr>
      <w:tc>
        <w:tcPr>
          <w:tcW w:w="1372" w:type="dxa"/>
          <w:vMerge w:val="restart"/>
          <w:vAlign w:val="center"/>
        </w:tcPr>
        <w:p w14:paraId="63D0152D" w14:textId="77777777" w:rsidR="00260EC3" w:rsidRPr="00D714BA" w:rsidRDefault="00260EC3" w:rsidP="00260EC3">
          <w:pPr>
            <w:jc w:val="center"/>
            <w:rPr>
              <w:rFonts w:ascii="Arial" w:hAnsi="Arial" w:cs="Arial"/>
              <w:lang w:eastAsia="tr-TR"/>
            </w:rPr>
          </w:pPr>
          <w:r>
            <w:rPr>
              <w:rFonts w:ascii="Arial" w:hAnsi="Arial" w:cs="Arial"/>
              <w:noProof/>
              <w:lang w:val="tr-TR" w:eastAsia="tr-TR"/>
            </w:rPr>
            <w:drawing>
              <wp:inline distT="0" distB="0" distL="0" distR="0" wp14:anchorId="58062DD1" wp14:editId="0018A30A">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508" w:type="dxa"/>
          <w:vMerge w:val="restart"/>
          <w:vAlign w:val="center"/>
        </w:tcPr>
        <w:p w14:paraId="40C94639" w14:textId="2F43D009" w:rsidR="00260EC3" w:rsidRPr="002A5531" w:rsidRDefault="00260EC3" w:rsidP="00260EC3">
          <w:pPr>
            <w:jc w:val="center"/>
            <w:rPr>
              <w:rFonts w:ascii="Arial" w:hAnsi="Arial" w:cs="Arial"/>
              <w:b/>
              <w:sz w:val="28"/>
              <w:szCs w:val="28"/>
              <w:lang w:eastAsia="tr-TR"/>
            </w:rPr>
          </w:pPr>
          <w:r w:rsidRPr="00676CD2">
            <w:rPr>
              <w:rFonts w:ascii="Calibri" w:hAnsi="Calibri" w:cs="Calibri"/>
              <w:b/>
              <w:bCs/>
              <w:sz w:val="24"/>
              <w:lang w:val="tr-TR"/>
            </w:rPr>
            <w:t xml:space="preserve">KİŞİSEL VERİLERİN KORUNMASI MEVZUATI </w:t>
          </w:r>
          <w:r>
            <w:rPr>
              <w:rFonts w:ascii="Calibri" w:hAnsi="Calibri" w:cs="Calibri"/>
              <w:b/>
              <w:bCs/>
              <w:sz w:val="24"/>
              <w:lang w:val="tr-TR"/>
            </w:rPr>
            <w:t>UYARINCA</w:t>
          </w:r>
          <w:r w:rsidRPr="00676CD2">
            <w:rPr>
              <w:rFonts w:ascii="Calibri" w:hAnsi="Calibri" w:cs="Calibri"/>
              <w:b/>
              <w:bCs/>
              <w:sz w:val="24"/>
              <w:lang w:val="tr-TR"/>
            </w:rPr>
            <w:t xml:space="preserve"> </w:t>
          </w:r>
          <w:r>
            <w:rPr>
              <w:rFonts w:ascii="Calibri" w:hAnsi="Calibri" w:cs="Calibri"/>
              <w:b/>
              <w:bCs/>
              <w:sz w:val="24"/>
              <w:lang w:val="tr-TR"/>
            </w:rPr>
            <w:t>AYDINLATMA YÜKÜMLÜLÜĞÜ VE AÇIK RIZA TALİMATI</w:t>
          </w:r>
        </w:p>
      </w:tc>
      <w:tc>
        <w:tcPr>
          <w:tcW w:w="1417" w:type="dxa"/>
          <w:vAlign w:val="center"/>
        </w:tcPr>
        <w:p w14:paraId="0497E19C"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Doküman No</w:t>
          </w:r>
        </w:p>
      </w:tc>
      <w:tc>
        <w:tcPr>
          <w:tcW w:w="1242" w:type="dxa"/>
          <w:vAlign w:val="center"/>
        </w:tcPr>
        <w:p w14:paraId="51B6DC89" w14:textId="1B48CE9D" w:rsidR="00260EC3" w:rsidRPr="006C6750" w:rsidRDefault="00260EC3" w:rsidP="00261A5E">
          <w:pPr>
            <w:rPr>
              <w:rFonts w:ascii="Arial" w:hAnsi="Arial" w:cs="Arial"/>
              <w:sz w:val="16"/>
              <w:lang w:eastAsia="tr-TR"/>
            </w:rPr>
          </w:pPr>
          <w:r>
            <w:rPr>
              <w:rFonts w:ascii="Arial" w:hAnsi="Arial" w:cs="Arial"/>
              <w:sz w:val="16"/>
              <w:lang w:eastAsia="tr-TR"/>
            </w:rPr>
            <w:t>DDO.TL</w:t>
          </w:r>
          <w:r w:rsidRPr="006C6750">
            <w:rPr>
              <w:rFonts w:ascii="Arial" w:hAnsi="Arial" w:cs="Arial"/>
              <w:sz w:val="16"/>
              <w:lang w:eastAsia="tr-TR"/>
            </w:rPr>
            <w:t>.00</w:t>
          </w:r>
          <w:r w:rsidR="00261A5E">
            <w:rPr>
              <w:rFonts w:ascii="Arial" w:hAnsi="Arial" w:cs="Arial"/>
              <w:sz w:val="16"/>
              <w:lang w:eastAsia="tr-TR"/>
            </w:rPr>
            <w:t>1</w:t>
          </w:r>
        </w:p>
      </w:tc>
    </w:tr>
    <w:tr w:rsidR="00260EC3" w:rsidRPr="00151E02" w14:paraId="38F8BCA3" w14:textId="77777777" w:rsidTr="00A36151">
      <w:trPr>
        <w:trHeight w:val="276"/>
        <w:jc w:val="center"/>
      </w:trPr>
      <w:tc>
        <w:tcPr>
          <w:tcW w:w="1372" w:type="dxa"/>
          <w:vMerge/>
          <w:vAlign w:val="center"/>
        </w:tcPr>
        <w:p w14:paraId="39F0B117" w14:textId="77777777" w:rsidR="00260EC3" w:rsidRPr="00D714BA" w:rsidRDefault="00260EC3" w:rsidP="00260EC3">
          <w:pPr>
            <w:jc w:val="center"/>
            <w:rPr>
              <w:rFonts w:ascii="Arial" w:hAnsi="Arial" w:cs="Arial"/>
              <w:lang w:eastAsia="tr-TR"/>
            </w:rPr>
          </w:pPr>
        </w:p>
      </w:tc>
      <w:tc>
        <w:tcPr>
          <w:tcW w:w="6508" w:type="dxa"/>
          <w:vMerge/>
          <w:vAlign w:val="center"/>
        </w:tcPr>
        <w:p w14:paraId="61C6A03C" w14:textId="77777777" w:rsidR="00260EC3" w:rsidRPr="00D714BA" w:rsidRDefault="00260EC3" w:rsidP="00260EC3">
          <w:pPr>
            <w:jc w:val="center"/>
            <w:rPr>
              <w:rFonts w:ascii="Arial" w:hAnsi="Arial" w:cs="Arial"/>
              <w:lang w:eastAsia="tr-TR"/>
            </w:rPr>
          </w:pPr>
        </w:p>
      </w:tc>
      <w:tc>
        <w:tcPr>
          <w:tcW w:w="1417" w:type="dxa"/>
          <w:vAlign w:val="center"/>
        </w:tcPr>
        <w:p w14:paraId="1BFE18AF"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İlk Yayın Tarihi</w:t>
          </w:r>
        </w:p>
      </w:tc>
      <w:tc>
        <w:tcPr>
          <w:tcW w:w="1242" w:type="dxa"/>
          <w:vAlign w:val="center"/>
        </w:tcPr>
        <w:p w14:paraId="7E05A0DA" w14:textId="77777777" w:rsidR="00260EC3" w:rsidRPr="006C6750" w:rsidRDefault="00260EC3" w:rsidP="00260EC3">
          <w:pPr>
            <w:rPr>
              <w:rFonts w:ascii="Arial" w:hAnsi="Arial" w:cs="Arial"/>
              <w:sz w:val="16"/>
              <w:lang w:eastAsia="tr-TR"/>
            </w:rPr>
          </w:pPr>
          <w:r>
            <w:rPr>
              <w:rFonts w:ascii="Arial" w:hAnsi="Arial" w:cs="Arial"/>
              <w:sz w:val="16"/>
              <w:lang w:eastAsia="tr-TR"/>
            </w:rPr>
            <w:t>23</w:t>
          </w:r>
          <w:r w:rsidRPr="006C6750">
            <w:rPr>
              <w:rFonts w:ascii="Arial" w:hAnsi="Arial" w:cs="Arial"/>
              <w:sz w:val="16"/>
              <w:lang w:eastAsia="tr-TR"/>
            </w:rPr>
            <w:t>.0</w:t>
          </w:r>
          <w:r>
            <w:rPr>
              <w:rFonts w:ascii="Arial" w:hAnsi="Arial" w:cs="Arial"/>
              <w:sz w:val="16"/>
              <w:lang w:eastAsia="tr-TR"/>
            </w:rPr>
            <w:t>9</w:t>
          </w:r>
          <w:r w:rsidRPr="006C6750">
            <w:rPr>
              <w:rFonts w:ascii="Arial" w:hAnsi="Arial" w:cs="Arial"/>
              <w:sz w:val="16"/>
              <w:lang w:eastAsia="tr-TR"/>
            </w:rPr>
            <w:t>.20</w:t>
          </w:r>
          <w:r>
            <w:rPr>
              <w:rFonts w:ascii="Arial" w:hAnsi="Arial" w:cs="Arial"/>
              <w:sz w:val="16"/>
              <w:lang w:eastAsia="tr-TR"/>
            </w:rPr>
            <w:t>21</w:t>
          </w:r>
        </w:p>
      </w:tc>
    </w:tr>
    <w:tr w:rsidR="00260EC3" w:rsidRPr="00151E02" w14:paraId="4CF35C9A" w14:textId="77777777" w:rsidTr="00A36151">
      <w:trPr>
        <w:trHeight w:val="276"/>
        <w:jc w:val="center"/>
      </w:trPr>
      <w:tc>
        <w:tcPr>
          <w:tcW w:w="1372" w:type="dxa"/>
          <w:vMerge/>
          <w:vAlign w:val="center"/>
        </w:tcPr>
        <w:p w14:paraId="3969935B" w14:textId="77777777" w:rsidR="00260EC3" w:rsidRPr="00D714BA" w:rsidRDefault="00260EC3" w:rsidP="00260EC3">
          <w:pPr>
            <w:jc w:val="center"/>
            <w:rPr>
              <w:rFonts w:ascii="Arial" w:hAnsi="Arial" w:cs="Arial"/>
              <w:lang w:eastAsia="tr-TR"/>
            </w:rPr>
          </w:pPr>
        </w:p>
      </w:tc>
      <w:tc>
        <w:tcPr>
          <w:tcW w:w="6508" w:type="dxa"/>
          <w:vMerge/>
          <w:vAlign w:val="center"/>
        </w:tcPr>
        <w:p w14:paraId="2246D13E" w14:textId="77777777" w:rsidR="00260EC3" w:rsidRPr="00D714BA" w:rsidRDefault="00260EC3" w:rsidP="00260EC3">
          <w:pPr>
            <w:jc w:val="center"/>
            <w:rPr>
              <w:rFonts w:ascii="Arial" w:hAnsi="Arial" w:cs="Arial"/>
              <w:lang w:eastAsia="tr-TR"/>
            </w:rPr>
          </w:pPr>
        </w:p>
      </w:tc>
      <w:tc>
        <w:tcPr>
          <w:tcW w:w="1417" w:type="dxa"/>
          <w:vAlign w:val="center"/>
        </w:tcPr>
        <w:p w14:paraId="11D6006F"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Revizyon Tarihi</w:t>
          </w:r>
        </w:p>
      </w:tc>
      <w:tc>
        <w:tcPr>
          <w:tcW w:w="1242" w:type="dxa"/>
          <w:vAlign w:val="center"/>
        </w:tcPr>
        <w:p w14:paraId="59DB4BAF" w14:textId="77777777" w:rsidR="00260EC3" w:rsidRPr="006C6750" w:rsidRDefault="00260EC3" w:rsidP="00260EC3">
          <w:pPr>
            <w:rPr>
              <w:rFonts w:ascii="Arial" w:hAnsi="Arial" w:cs="Arial"/>
              <w:sz w:val="16"/>
              <w:lang w:eastAsia="tr-TR"/>
            </w:rPr>
          </w:pPr>
          <w:r>
            <w:rPr>
              <w:rFonts w:ascii="Arial" w:hAnsi="Arial" w:cs="Arial"/>
              <w:sz w:val="16"/>
              <w:lang w:eastAsia="tr-TR"/>
            </w:rPr>
            <w:t>0</w:t>
          </w:r>
        </w:p>
      </w:tc>
    </w:tr>
    <w:tr w:rsidR="00260EC3" w:rsidRPr="00151E02" w14:paraId="2F84A46A" w14:textId="77777777" w:rsidTr="00A36151">
      <w:trPr>
        <w:trHeight w:val="276"/>
        <w:jc w:val="center"/>
      </w:trPr>
      <w:tc>
        <w:tcPr>
          <w:tcW w:w="1372" w:type="dxa"/>
          <w:vMerge/>
          <w:vAlign w:val="center"/>
        </w:tcPr>
        <w:p w14:paraId="2F346C98" w14:textId="77777777" w:rsidR="00260EC3" w:rsidRPr="00D714BA" w:rsidRDefault="00260EC3" w:rsidP="00260EC3">
          <w:pPr>
            <w:jc w:val="center"/>
            <w:rPr>
              <w:rFonts w:ascii="Arial" w:hAnsi="Arial" w:cs="Arial"/>
              <w:lang w:eastAsia="tr-TR"/>
            </w:rPr>
          </w:pPr>
        </w:p>
      </w:tc>
      <w:tc>
        <w:tcPr>
          <w:tcW w:w="6508" w:type="dxa"/>
          <w:vMerge/>
          <w:vAlign w:val="center"/>
        </w:tcPr>
        <w:p w14:paraId="0936C53C" w14:textId="77777777" w:rsidR="00260EC3" w:rsidRPr="00D714BA" w:rsidRDefault="00260EC3" w:rsidP="00260EC3">
          <w:pPr>
            <w:jc w:val="center"/>
            <w:rPr>
              <w:rFonts w:ascii="Arial" w:hAnsi="Arial" w:cs="Arial"/>
              <w:lang w:eastAsia="tr-TR"/>
            </w:rPr>
          </w:pPr>
        </w:p>
      </w:tc>
      <w:tc>
        <w:tcPr>
          <w:tcW w:w="1417" w:type="dxa"/>
          <w:vAlign w:val="center"/>
        </w:tcPr>
        <w:p w14:paraId="15394340"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Revizyon No</w:t>
          </w:r>
        </w:p>
      </w:tc>
      <w:tc>
        <w:tcPr>
          <w:tcW w:w="1242" w:type="dxa"/>
          <w:vAlign w:val="center"/>
        </w:tcPr>
        <w:p w14:paraId="50D5A76B" w14:textId="77777777" w:rsidR="00260EC3" w:rsidRPr="006C6750" w:rsidRDefault="00260EC3" w:rsidP="00260EC3">
          <w:pPr>
            <w:rPr>
              <w:rFonts w:ascii="Arial" w:hAnsi="Arial" w:cs="Arial"/>
              <w:sz w:val="16"/>
              <w:lang w:eastAsia="tr-TR"/>
            </w:rPr>
          </w:pPr>
          <w:r>
            <w:rPr>
              <w:rFonts w:ascii="Arial" w:hAnsi="Arial" w:cs="Arial"/>
              <w:sz w:val="16"/>
              <w:lang w:eastAsia="tr-TR"/>
            </w:rPr>
            <w:t>0</w:t>
          </w:r>
        </w:p>
      </w:tc>
    </w:tr>
    <w:tr w:rsidR="00260EC3" w:rsidRPr="00151E02" w14:paraId="6BE1FF25" w14:textId="77777777" w:rsidTr="00A36151">
      <w:trPr>
        <w:trHeight w:val="276"/>
        <w:jc w:val="center"/>
      </w:trPr>
      <w:tc>
        <w:tcPr>
          <w:tcW w:w="1372" w:type="dxa"/>
          <w:vMerge/>
          <w:vAlign w:val="center"/>
        </w:tcPr>
        <w:p w14:paraId="0EA4499B" w14:textId="77777777" w:rsidR="00260EC3" w:rsidRPr="00D714BA" w:rsidRDefault="00260EC3" w:rsidP="00260EC3">
          <w:pPr>
            <w:jc w:val="center"/>
            <w:rPr>
              <w:rFonts w:ascii="Arial" w:hAnsi="Arial" w:cs="Arial"/>
              <w:lang w:eastAsia="tr-TR"/>
            </w:rPr>
          </w:pPr>
        </w:p>
      </w:tc>
      <w:tc>
        <w:tcPr>
          <w:tcW w:w="6508" w:type="dxa"/>
          <w:vMerge/>
          <w:vAlign w:val="center"/>
        </w:tcPr>
        <w:p w14:paraId="4FA883A4" w14:textId="77777777" w:rsidR="00260EC3" w:rsidRPr="00D714BA" w:rsidRDefault="00260EC3" w:rsidP="00260EC3">
          <w:pPr>
            <w:jc w:val="center"/>
            <w:rPr>
              <w:rFonts w:ascii="Arial" w:hAnsi="Arial" w:cs="Arial"/>
              <w:lang w:eastAsia="tr-TR"/>
            </w:rPr>
          </w:pPr>
        </w:p>
      </w:tc>
      <w:tc>
        <w:tcPr>
          <w:tcW w:w="1417" w:type="dxa"/>
          <w:vAlign w:val="center"/>
        </w:tcPr>
        <w:p w14:paraId="0ECF1D99" w14:textId="77777777" w:rsidR="00260EC3" w:rsidRPr="006C6750" w:rsidRDefault="00260EC3" w:rsidP="00260EC3">
          <w:pPr>
            <w:rPr>
              <w:rFonts w:ascii="Arial" w:hAnsi="Arial" w:cs="Arial"/>
              <w:sz w:val="16"/>
              <w:lang w:eastAsia="tr-TR"/>
            </w:rPr>
          </w:pPr>
          <w:r w:rsidRPr="006C6750">
            <w:rPr>
              <w:rFonts w:ascii="Arial" w:hAnsi="Arial" w:cs="Arial"/>
              <w:sz w:val="16"/>
              <w:lang w:eastAsia="tr-TR"/>
            </w:rPr>
            <w:t>Sayfa</w:t>
          </w:r>
        </w:p>
      </w:tc>
      <w:tc>
        <w:tcPr>
          <w:tcW w:w="1242" w:type="dxa"/>
          <w:vAlign w:val="center"/>
        </w:tcPr>
        <w:p w14:paraId="3AAF2317" w14:textId="6C420669" w:rsidR="00260EC3" w:rsidRPr="006C6750" w:rsidRDefault="00260EC3" w:rsidP="00260EC3">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A36151">
            <w:rPr>
              <w:rFonts w:ascii="Arial" w:hAnsi="Arial" w:cs="Arial"/>
              <w:noProof/>
              <w:sz w:val="16"/>
              <w:lang w:eastAsia="tr-TR"/>
            </w:rPr>
            <w:t>13</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sz w:val="16"/>
              <w:lang w:eastAsia="tr-TR"/>
            </w:rPr>
            <w:fldChar w:fldCharType="separate"/>
          </w:r>
          <w:r w:rsidR="00A36151" w:rsidRPr="00A36151">
            <w:rPr>
              <w:rFonts w:ascii="Arial" w:hAnsi="Arial" w:cs="Arial"/>
              <w:noProof/>
              <w:sz w:val="16"/>
              <w:lang w:eastAsia="tr-TR"/>
            </w:rPr>
            <w:t>13</w:t>
          </w:r>
          <w:r w:rsidRPr="006C6750">
            <w:rPr>
              <w:rFonts w:ascii="Arial" w:hAnsi="Arial" w:cs="Arial"/>
              <w:noProof/>
              <w:sz w:val="16"/>
              <w:lang w:eastAsia="tr-TR"/>
            </w:rPr>
            <w:fldChar w:fldCharType="end"/>
          </w:r>
        </w:p>
      </w:tc>
    </w:tr>
  </w:tbl>
  <w:p w14:paraId="2556BBDE" w14:textId="77777777" w:rsidR="000C712E" w:rsidRDefault="000C712E" w:rsidP="001D12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F6"/>
    <w:multiLevelType w:val="hybridMultilevel"/>
    <w:tmpl w:val="BD760C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E9F2719"/>
    <w:multiLevelType w:val="hybridMultilevel"/>
    <w:tmpl w:val="241E00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DD3B8D"/>
    <w:multiLevelType w:val="hybridMultilevel"/>
    <w:tmpl w:val="2EBC6EAE"/>
    <w:lvl w:ilvl="0" w:tplc="03D8E072">
      <w:start w:val="9"/>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506170F9"/>
    <w:multiLevelType w:val="multilevel"/>
    <w:tmpl w:val="0E88F418"/>
    <w:lvl w:ilvl="0">
      <w:start w:val="1"/>
      <w:numFmt w:val="decimal"/>
      <w:pStyle w:val="Balk1"/>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15:restartNumberingAfterBreak="0">
    <w:nsid w:val="7E3926EC"/>
    <w:multiLevelType w:val="hybridMultilevel"/>
    <w:tmpl w:val="C05AE9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3"/>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D62CB"/>
    <w:rsid w:val="00004AB3"/>
    <w:rsid w:val="000103D2"/>
    <w:rsid w:val="000107B9"/>
    <w:rsid w:val="00010E86"/>
    <w:rsid w:val="000161CA"/>
    <w:rsid w:val="000173D4"/>
    <w:rsid w:val="00017AC9"/>
    <w:rsid w:val="000344AB"/>
    <w:rsid w:val="000358CD"/>
    <w:rsid w:val="00043AEB"/>
    <w:rsid w:val="0004507C"/>
    <w:rsid w:val="0004746F"/>
    <w:rsid w:val="00054515"/>
    <w:rsid w:val="00057847"/>
    <w:rsid w:val="00060238"/>
    <w:rsid w:val="0006303D"/>
    <w:rsid w:val="00064103"/>
    <w:rsid w:val="000657A8"/>
    <w:rsid w:val="000657EB"/>
    <w:rsid w:val="0007010B"/>
    <w:rsid w:val="00072523"/>
    <w:rsid w:val="00073242"/>
    <w:rsid w:val="00076C08"/>
    <w:rsid w:val="00077F26"/>
    <w:rsid w:val="00080853"/>
    <w:rsid w:val="00096698"/>
    <w:rsid w:val="000A022D"/>
    <w:rsid w:val="000A2C46"/>
    <w:rsid w:val="000A4F19"/>
    <w:rsid w:val="000C2281"/>
    <w:rsid w:val="000C2A4A"/>
    <w:rsid w:val="000C60FD"/>
    <w:rsid w:val="000C6BA0"/>
    <w:rsid w:val="000C712E"/>
    <w:rsid w:val="000D3EAC"/>
    <w:rsid w:val="000D60BE"/>
    <w:rsid w:val="000D780C"/>
    <w:rsid w:val="000E125C"/>
    <w:rsid w:val="000E5041"/>
    <w:rsid w:val="000F01D1"/>
    <w:rsid w:val="000F2E47"/>
    <w:rsid w:val="000F4900"/>
    <w:rsid w:val="00100367"/>
    <w:rsid w:val="001008CF"/>
    <w:rsid w:val="0010262B"/>
    <w:rsid w:val="00106837"/>
    <w:rsid w:val="0010736F"/>
    <w:rsid w:val="00110E18"/>
    <w:rsid w:val="00112C40"/>
    <w:rsid w:val="00122803"/>
    <w:rsid w:val="001268C3"/>
    <w:rsid w:val="0013043E"/>
    <w:rsid w:val="001349EE"/>
    <w:rsid w:val="00134C7C"/>
    <w:rsid w:val="00145AAC"/>
    <w:rsid w:val="001476D2"/>
    <w:rsid w:val="00152090"/>
    <w:rsid w:val="001549F0"/>
    <w:rsid w:val="00154EA6"/>
    <w:rsid w:val="00177C32"/>
    <w:rsid w:val="001803D5"/>
    <w:rsid w:val="00181DFF"/>
    <w:rsid w:val="001852D6"/>
    <w:rsid w:val="001861A8"/>
    <w:rsid w:val="00186807"/>
    <w:rsid w:val="001874E4"/>
    <w:rsid w:val="001907D1"/>
    <w:rsid w:val="00192C9E"/>
    <w:rsid w:val="001952C4"/>
    <w:rsid w:val="001B0F62"/>
    <w:rsid w:val="001B101C"/>
    <w:rsid w:val="001B13BB"/>
    <w:rsid w:val="001B50AC"/>
    <w:rsid w:val="001B5654"/>
    <w:rsid w:val="001C47D5"/>
    <w:rsid w:val="001D1278"/>
    <w:rsid w:val="001D1E82"/>
    <w:rsid w:val="001D6264"/>
    <w:rsid w:val="001D75FF"/>
    <w:rsid w:val="001F3156"/>
    <w:rsid w:val="001F31C2"/>
    <w:rsid w:val="001F4544"/>
    <w:rsid w:val="001F7104"/>
    <w:rsid w:val="001F7B55"/>
    <w:rsid w:val="0020568F"/>
    <w:rsid w:val="0021154B"/>
    <w:rsid w:val="00222013"/>
    <w:rsid w:val="0022226A"/>
    <w:rsid w:val="00224B17"/>
    <w:rsid w:val="00225426"/>
    <w:rsid w:val="00227598"/>
    <w:rsid w:val="00246512"/>
    <w:rsid w:val="00253DA0"/>
    <w:rsid w:val="00254F8B"/>
    <w:rsid w:val="00256D05"/>
    <w:rsid w:val="00260EC3"/>
    <w:rsid w:val="0026182D"/>
    <w:rsid w:val="00261A5E"/>
    <w:rsid w:val="002632F6"/>
    <w:rsid w:val="00263CB2"/>
    <w:rsid w:val="0027017E"/>
    <w:rsid w:val="00275DB5"/>
    <w:rsid w:val="00292874"/>
    <w:rsid w:val="00294253"/>
    <w:rsid w:val="00295C5F"/>
    <w:rsid w:val="002973E0"/>
    <w:rsid w:val="00297D8A"/>
    <w:rsid w:val="002A09D0"/>
    <w:rsid w:val="002A0B64"/>
    <w:rsid w:val="002A0BFE"/>
    <w:rsid w:val="002A48CB"/>
    <w:rsid w:val="002A7770"/>
    <w:rsid w:val="002B51DC"/>
    <w:rsid w:val="002C3DFD"/>
    <w:rsid w:val="002C4D47"/>
    <w:rsid w:val="002C7E8F"/>
    <w:rsid w:val="002D7C65"/>
    <w:rsid w:val="002E076F"/>
    <w:rsid w:val="002E0C0A"/>
    <w:rsid w:val="002E2943"/>
    <w:rsid w:val="002E67A8"/>
    <w:rsid w:val="002E7475"/>
    <w:rsid w:val="002F04CA"/>
    <w:rsid w:val="002F07D4"/>
    <w:rsid w:val="002F10B6"/>
    <w:rsid w:val="002F10DE"/>
    <w:rsid w:val="002F47ED"/>
    <w:rsid w:val="002F48BB"/>
    <w:rsid w:val="002F634D"/>
    <w:rsid w:val="00302F65"/>
    <w:rsid w:val="0030325A"/>
    <w:rsid w:val="0030511B"/>
    <w:rsid w:val="003118B4"/>
    <w:rsid w:val="00317A38"/>
    <w:rsid w:val="003208EC"/>
    <w:rsid w:val="003232A8"/>
    <w:rsid w:val="003250BB"/>
    <w:rsid w:val="00326BB4"/>
    <w:rsid w:val="00332F0C"/>
    <w:rsid w:val="0033506A"/>
    <w:rsid w:val="00344F59"/>
    <w:rsid w:val="00346223"/>
    <w:rsid w:val="00346CDC"/>
    <w:rsid w:val="0035092A"/>
    <w:rsid w:val="00350B95"/>
    <w:rsid w:val="003520CA"/>
    <w:rsid w:val="003633BC"/>
    <w:rsid w:val="00364292"/>
    <w:rsid w:val="00366BBB"/>
    <w:rsid w:val="00371857"/>
    <w:rsid w:val="00375F19"/>
    <w:rsid w:val="00380006"/>
    <w:rsid w:val="0038094C"/>
    <w:rsid w:val="0038721A"/>
    <w:rsid w:val="003879BF"/>
    <w:rsid w:val="0039581E"/>
    <w:rsid w:val="003A6DD7"/>
    <w:rsid w:val="003B1886"/>
    <w:rsid w:val="003B2C8B"/>
    <w:rsid w:val="003C24B4"/>
    <w:rsid w:val="003E3C1B"/>
    <w:rsid w:val="003E425C"/>
    <w:rsid w:val="003E73DB"/>
    <w:rsid w:val="003F0FC3"/>
    <w:rsid w:val="003F15C0"/>
    <w:rsid w:val="003F3540"/>
    <w:rsid w:val="004025DA"/>
    <w:rsid w:val="00403B72"/>
    <w:rsid w:val="00403EDA"/>
    <w:rsid w:val="004120A9"/>
    <w:rsid w:val="00412F97"/>
    <w:rsid w:val="00414A04"/>
    <w:rsid w:val="0041682C"/>
    <w:rsid w:val="00420439"/>
    <w:rsid w:val="00420E06"/>
    <w:rsid w:val="00431116"/>
    <w:rsid w:val="00431302"/>
    <w:rsid w:val="00436A9E"/>
    <w:rsid w:val="00445D80"/>
    <w:rsid w:val="00452DD3"/>
    <w:rsid w:val="004570F6"/>
    <w:rsid w:val="004604CD"/>
    <w:rsid w:val="0046433C"/>
    <w:rsid w:val="004709EC"/>
    <w:rsid w:val="00473249"/>
    <w:rsid w:val="004756F2"/>
    <w:rsid w:val="00475C70"/>
    <w:rsid w:val="00483145"/>
    <w:rsid w:val="00483C20"/>
    <w:rsid w:val="004849C2"/>
    <w:rsid w:val="004A2E84"/>
    <w:rsid w:val="004A6F81"/>
    <w:rsid w:val="004B3D1A"/>
    <w:rsid w:val="004B5461"/>
    <w:rsid w:val="004C6D9F"/>
    <w:rsid w:val="004C7249"/>
    <w:rsid w:val="004D7ACF"/>
    <w:rsid w:val="004E20A9"/>
    <w:rsid w:val="004E5F0C"/>
    <w:rsid w:val="004F387B"/>
    <w:rsid w:val="004F64B4"/>
    <w:rsid w:val="00502364"/>
    <w:rsid w:val="00504937"/>
    <w:rsid w:val="00514DEA"/>
    <w:rsid w:val="00515AA4"/>
    <w:rsid w:val="0051763F"/>
    <w:rsid w:val="00525D7B"/>
    <w:rsid w:val="0053770E"/>
    <w:rsid w:val="00544B4D"/>
    <w:rsid w:val="00545DA3"/>
    <w:rsid w:val="00550635"/>
    <w:rsid w:val="0055209A"/>
    <w:rsid w:val="00554553"/>
    <w:rsid w:val="005550F7"/>
    <w:rsid w:val="00557987"/>
    <w:rsid w:val="00560FB4"/>
    <w:rsid w:val="0056783D"/>
    <w:rsid w:val="00570C15"/>
    <w:rsid w:val="00571D37"/>
    <w:rsid w:val="00572028"/>
    <w:rsid w:val="00576611"/>
    <w:rsid w:val="00576CE2"/>
    <w:rsid w:val="00580140"/>
    <w:rsid w:val="005A5ADC"/>
    <w:rsid w:val="005B6111"/>
    <w:rsid w:val="005C0291"/>
    <w:rsid w:val="005C446F"/>
    <w:rsid w:val="005D071E"/>
    <w:rsid w:val="005D1BB9"/>
    <w:rsid w:val="005D41FF"/>
    <w:rsid w:val="005D62CB"/>
    <w:rsid w:val="005D7870"/>
    <w:rsid w:val="005E1E0C"/>
    <w:rsid w:val="005E4526"/>
    <w:rsid w:val="005E652A"/>
    <w:rsid w:val="005E6EAE"/>
    <w:rsid w:val="005E7177"/>
    <w:rsid w:val="005F0B3C"/>
    <w:rsid w:val="005F5FC8"/>
    <w:rsid w:val="005F5FD4"/>
    <w:rsid w:val="005F6A1F"/>
    <w:rsid w:val="006021AC"/>
    <w:rsid w:val="00611CD0"/>
    <w:rsid w:val="00615F55"/>
    <w:rsid w:val="00620B9C"/>
    <w:rsid w:val="006248CE"/>
    <w:rsid w:val="00631279"/>
    <w:rsid w:val="00644796"/>
    <w:rsid w:val="00656072"/>
    <w:rsid w:val="00672EF9"/>
    <w:rsid w:val="00676287"/>
    <w:rsid w:val="00676500"/>
    <w:rsid w:val="00676CD2"/>
    <w:rsid w:val="00681EC5"/>
    <w:rsid w:val="0068526C"/>
    <w:rsid w:val="006879EA"/>
    <w:rsid w:val="00691B58"/>
    <w:rsid w:val="00693C68"/>
    <w:rsid w:val="0069498F"/>
    <w:rsid w:val="006A0D30"/>
    <w:rsid w:val="006A258F"/>
    <w:rsid w:val="006A57C9"/>
    <w:rsid w:val="006A7299"/>
    <w:rsid w:val="006A7F16"/>
    <w:rsid w:val="006B1EBE"/>
    <w:rsid w:val="006B2541"/>
    <w:rsid w:val="006C1EF4"/>
    <w:rsid w:val="006C202D"/>
    <w:rsid w:val="006D35FF"/>
    <w:rsid w:val="006D4F85"/>
    <w:rsid w:val="006D68F2"/>
    <w:rsid w:val="006E4CE7"/>
    <w:rsid w:val="006E5E21"/>
    <w:rsid w:val="006F13AE"/>
    <w:rsid w:val="006F6336"/>
    <w:rsid w:val="006F6AEB"/>
    <w:rsid w:val="006F6D78"/>
    <w:rsid w:val="00707747"/>
    <w:rsid w:val="00707D54"/>
    <w:rsid w:val="0071575C"/>
    <w:rsid w:val="00717CFC"/>
    <w:rsid w:val="00720347"/>
    <w:rsid w:val="0072035D"/>
    <w:rsid w:val="0072049A"/>
    <w:rsid w:val="007235F6"/>
    <w:rsid w:val="00723AB6"/>
    <w:rsid w:val="007244A2"/>
    <w:rsid w:val="00724706"/>
    <w:rsid w:val="00725B46"/>
    <w:rsid w:val="00731387"/>
    <w:rsid w:val="0073274B"/>
    <w:rsid w:val="0074223D"/>
    <w:rsid w:val="00742EA8"/>
    <w:rsid w:val="00744CE9"/>
    <w:rsid w:val="00752961"/>
    <w:rsid w:val="00752BEB"/>
    <w:rsid w:val="00772BC0"/>
    <w:rsid w:val="00775237"/>
    <w:rsid w:val="00776BDB"/>
    <w:rsid w:val="00776E80"/>
    <w:rsid w:val="00782154"/>
    <w:rsid w:val="00782ACB"/>
    <w:rsid w:val="007854B0"/>
    <w:rsid w:val="007865E8"/>
    <w:rsid w:val="00793600"/>
    <w:rsid w:val="007A1434"/>
    <w:rsid w:val="007A358D"/>
    <w:rsid w:val="007A405F"/>
    <w:rsid w:val="007B1988"/>
    <w:rsid w:val="007B7E36"/>
    <w:rsid w:val="007C097B"/>
    <w:rsid w:val="007C1BC4"/>
    <w:rsid w:val="007D0833"/>
    <w:rsid w:val="007D3009"/>
    <w:rsid w:val="007E576E"/>
    <w:rsid w:val="007F2945"/>
    <w:rsid w:val="007F3A14"/>
    <w:rsid w:val="007F5C3D"/>
    <w:rsid w:val="0080618C"/>
    <w:rsid w:val="00806ADF"/>
    <w:rsid w:val="00806F84"/>
    <w:rsid w:val="0081315C"/>
    <w:rsid w:val="008161AF"/>
    <w:rsid w:val="00816F7B"/>
    <w:rsid w:val="00823D0E"/>
    <w:rsid w:val="00826023"/>
    <w:rsid w:val="00831690"/>
    <w:rsid w:val="00834A19"/>
    <w:rsid w:val="00837F92"/>
    <w:rsid w:val="00840A97"/>
    <w:rsid w:val="00843EC2"/>
    <w:rsid w:val="008449A7"/>
    <w:rsid w:val="00846888"/>
    <w:rsid w:val="00847CD5"/>
    <w:rsid w:val="00857F50"/>
    <w:rsid w:val="00861CC1"/>
    <w:rsid w:val="008630B4"/>
    <w:rsid w:val="00863415"/>
    <w:rsid w:val="00865A67"/>
    <w:rsid w:val="00866A3D"/>
    <w:rsid w:val="0087745B"/>
    <w:rsid w:val="00884C3C"/>
    <w:rsid w:val="00884F49"/>
    <w:rsid w:val="00886321"/>
    <w:rsid w:val="00890491"/>
    <w:rsid w:val="008908A2"/>
    <w:rsid w:val="00890CD4"/>
    <w:rsid w:val="008A151D"/>
    <w:rsid w:val="008A1DC3"/>
    <w:rsid w:val="008A4EAB"/>
    <w:rsid w:val="008A69A1"/>
    <w:rsid w:val="008C00E6"/>
    <w:rsid w:val="008C6418"/>
    <w:rsid w:val="008D275F"/>
    <w:rsid w:val="008D2BA8"/>
    <w:rsid w:val="008D4223"/>
    <w:rsid w:val="008E2CA1"/>
    <w:rsid w:val="008E3894"/>
    <w:rsid w:val="008E5EF1"/>
    <w:rsid w:val="008E73F8"/>
    <w:rsid w:val="0090320D"/>
    <w:rsid w:val="0090573B"/>
    <w:rsid w:val="00911B98"/>
    <w:rsid w:val="009146F6"/>
    <w:rsid w:val="00915019"/>
    <w:rsid w:val="009177F1"/>
    <w:rsid w:val="0092106C"/>
    <w:rsid w:val="00924A08"/>
    <w:rsid w:val="00930DF1"/>
    <w:rsid w:val="00935F4A"/>
    <w:rsid w:val="00940152"/>
    <w:rsid w:val="00942E8D"/>
    <w:rsid w:val="00942F4E"/>
    <w:rsid w:val="00943D35"/>
    <w:rsid w:val="00945C2B"/>
    <w:rsid w:val="00950045"/>
    <w:rsid w:val="0095595B"/>
    <w:rsid w:val="0096222E"/>
    <w:rsid w:val="00970B32"/>
    <w:rsid w:val="00974665"/>
    <w:rsid w:val="009752EE"/>
    <w:rsid w:val="00975B09"/>
    <w:rsid w:val="00976E6D"/>
    <w:rsid w:val="00991677"/>
    <w:rsid w:val="00995172"/>
    <w:rsid w:val="0099704C"/>
    <w:rsid w:val="009A5D9A"/>
    <w:rsid w:val="009B2CA3"/>
    <w:rsid w:val="009B4E60"/>
    <w:rsid w:val="009B6A77"/>
    <w:rsid w:val="009B79F7"/>
    <w:rsid w:val="009C3119"/>
    <w:rsid w:val="009D0523"/>
    <w:rsid w:val="009D0A41"/>
    <w:rsid w:val="009D3794"/>
    <w:rsid w:val="009E1017"/>
    <w:rsid w:val="009E24D5"/>
    <w:rsid w:val="009F1007"/>
    <w:rsid w:val="009F1544"/>
    <w:rsid w:val="009F442C"/>
    <w:rsid w:val="009F4D73"/>
    <w:rsid w:val="009F64B0"/>
    <w:rsid w:val="00A0463E"/>
    <w:rsid w:val="00A1229B"/>
    <w:rsid w:val="00A13503"/>
    <w:rsid w:val="00A16252"/>
    <w:rsid w:val="00A23BC1"/>
    <w:rsid w:val="00A31F99"/>
    <w:rsid w:val="00A324C6"/>
    <w:rsid w:val="00A32E4E"/>
    <w:rsid w:val="00A36151"/>
    <w:rsid w:val="00A40235"/>
    <w:rsid w:val="00A473EC"/>
    <w:rsid w:val="00A4748A"/>
    <w:rsid w:val="00A47936"/>
    <w:rsid w:val="00A503B5"/>
    <w:rsid w:val="00A63923"/>
    <w:rsid w:val="00A63D47"/>
    <w:rsid w:val="00A67421"/>
    <w:rsid w:val="00A713B0"/>
    <w:rsid w:val="00A748B9"/>
    <w:rsid w:val="00A74B6B"/>
    <w:rsid w:val="00A7626E"/>
    <w:rsid w:val="00A76461"/>
    <w:rsid w:val="00A76466"/>
    <w:rsid w:val="00A805F5"/>
    <w:rsid w:val="00A83BC0"/>
    <w:rsid w:val="00A91822"/>
    <w:rsid w:val="00A93CEF"/>
    <w:rsid w:val="00AA2FA2"/>
    <w:rsid w:val="00AA6275"/>
    <w:rsid w:val="00AA6380"/>
    <w:rsid w:val="00AB0AE3"/>
    <w:rsid w:val="00AB4BC9"/>
    <w:rsid w:val="00AB5D14"/>
    <w:rsid w:val="00AC080B"/>
    <w:rsid w:val="00AC18B1"/>
    <w:rsid w:val="00AD52AC"/>
    <w:rsid w:val="00AF093C"/>
    <w:rsid w:val="00AF0C64"/>
    <w:rsid w:val="00AF132E"/>
    <w:rsid w:val="00AF4CF9"/>
    <w:rsid w:val="00B04D0C"/>
    <w:rsid w:val="00B06E08"/>
    <w:rsid w:val="00B10BED"/>
    <w:rsid w:val="00B12DE3"/>
    <w:rsid w:val="00B1554D"/>
    <w:rsid w:val="00B1559E"/>
    <w:rsid w:val="00B1666B"/>
    <w:rsid w:val="00B22E06"/>
    <w:rsid w:val="00B2566B"/>
    <w:rsid w:val="00B326DE"/>
    <w:rsid w:val="00B331CA"/>
    <w:rsid w:val="00B36F81"/>
    <w:rsid w:val="00B43D3B"/>
    <w:rsid w:val="00B44250"/>
    <w:rsid w:val="00B50CFF"/>
    <w:rsid w:val="00B52BA5"/>
    <w:rsid w:val="00B54B3D"/>
    <w:rsid w:val="00B56668"/>
    <w:rsid w:val="00B56997"/>
    <w:rsid w:val="00B61B5A"/>
    <w:rsid w:val="00B73811"/>
    <w:rsid w:val="00B80B75"/>
    <w:rsid w:val="00B828B4"/>
    <w:rsid w:val="00B840B0"/>
    <w:rsid w:val="00B85BAD"/>
    <w:rsid w:val="00B86CC3"/>
    <w:rsid w:val="00B95424"/>
    <w:rsid w:val="00B97783"/>
    <w:rsid w:val="00B977D2"/>
    <w:rsid w:val="00B97DDD"/>
    <w:rsid w:val="00BA5692"/>
    <w:rsid w:val="00BA6F9D"/>
    <w:rsid w:val="00BA7755"/>
    <w:rsid w:val="00BB2B1C"/>
    <w:rsid w:val="00BB3ACB"/>
    <w:rsid w:val="00BB6512"/>
    <w:rsid w:val="00BD3A6C"/>
    <w:rsid w:val="00BD3CB1"/>
    <w:rsid w:val="00BF0E30"/>
    <w:rsid w:val="00BF1A13"/>
    <w:rsid w:val="00BF1BEF"/>
    <w:rsid w:val="00BF2FBA"/>
    <w:rsid w:val="00BF435F"/>
    <w:rsid w:val="00BF4859"/>
    <w:rsid w:val="00BF654F"/>
    <w:rsid w:val="00BF7B1C"/>
    <w:rsid w:val="00C04E3A"/>
    <w:rsid w:val="00C1013E"/>
    <w:rsid w:val="00C12B76"/>
    <w:rsid w:val="00C12D22"/>
    <w:rsid w:val="00C3049C"/>
    <w:rsid w:val="00C3134E"/>
    <w:rsid w:val="00C31537"/>
    <w:rsid w:val="00C4213D"/>
    <w:rsid w:val="00C44833"/>
    <w:rsid w:val="00C53188"/>
    <w:rsid w:val="00C62C1C"/>
    <w:rsid w:val="00C663C2"/>
    <w:rsid w:val="00C70FA9"/>
    <w:rsid w:val="00C72076"/>
    <w:rsid w:val="00C75797"/>
    <w:rsid w:val="00C76F80"/>
    <w:rsid w:val="00C8473F"/>
    <w:rsid w:val="00C87E17"/>
    <w:rsid w:val="00C91D36"/>
    <w:rsid w:val="00C97A7E"/>
    <w:rsid w:val="00CA1060"/>
    <w:rsid w:val="00CA3EF2"/>
    <w:rsid w:val="00CA45A1"/>
    <w:rsid w:val="00CA4984"/>
    <w:rsid w:val="00CB44D5"/>
    <w:rsid w:val="00CB6058"/>
    <w:rsid w:val="00CB6515"/>
    <w:rsid w:val="00CB7693"/>
    <w:rsid w:val="00CC34E9"/>
    <w:rsid w:val="00CD53F8"/>
    <w:rsid w:val="00CE11F4"/>
    <w:rsid w:val="00D0377E"/>
    <w:rsid w:val="00D10E42"/>
    <w:rsid w:val="00D1656A"/>
    <w:rsid w:val="00D2317C"/>
    <w:rsid w:val="00D25633"/>
    <w:rsid w:val="00D32CCB"/>
    <w:rsid w:val="00D333E9"/>
    <w:rsid w:val="00D34956"/>
    <w:rsid w:val="00D45DB4"/>
    <w:rsid w:val="00D46625"/>
    <w:rsid w:val="00D52377"/>
    <w:rsid w:val="00D63B6F"/>
    <w:rsid w:val="00D67638"/>
    <w:rsid w:val="00D742C3"/>
    <w:rsid w:val="00D77FEA"/>
    <w:rsid w:val="00D802AD"/>
    <w:rsid w:val="00D87E3C"/>
    <w:rsid w:val="00D945BB"/>
    <w:rsid w:val="00D94DB3"/>
    <w:rsid w:val="00D972A8"/>
    <w:rsid w:val="00DA23D3"/>
    <w:rsid w:val="00DB2730"/>
    <w:rsid w:val="00DB5AAD"/>
    <w:rsid w:val="00DC0812"/>
    <w:rsid w:val="00DC50D0"/>
    <w:rsid w:val="00DD2D0D"/>
    <w:rsid w:val="00DD3C21"/>
    <w:rsid w:val="00DD4233"/>
    <w:rsid w:val="00DD56E7"/>
    <w:rsid w:val="00DD5B0C"/>
    <w:rsid w:val="00DD7548"/>
    <w:rsid w:val="00DE1A3B"/>
    <w:rsid w:val="00DE55CF"/>
    <w:rsid w:val="00DE6ED7"/>
    <w:rsid w:val="00DF1A46"/>
    <w:rsid w:val="00DF57C7"/>
    <w:rsid w:val="00E00214"/>
    <w:rsid w:val="00E033B7"/>
    <w:rsid w:val="00E038AB"/>
    <w:rsid w:val="00E10AAF"/>
    <w:rsid w:val="00E20576"/>
    <w:rsid w:val="00E32ED0"/>
    <w:rsid w:val="00E44650"/>
    <w:rsid w:val="00E52101"/>
    <w:rsid w:val="00E56CB9"/>
    <w:rsid w:val="00E63CAA"/>
    <w:rsid w:val="00E66B3D"/>
    <w:rsid w:val="00E6722B"/>
    <w:rsid w:val="00E72A3D"/>
    <w:rsid w:val="00E73DBC"/>
    <w:rsid w:val="00E77E50"/>
    <w:rsid w:val="00E77FFA"/>
    <w:rsid w:val="00E83850"/>
    <w:rsid w:val="00E8465A"/>
    <w:rsid w:val="00E86859"/>
    <w:rsid w:val="00E95B39"/>
    <w:rsid w:val="00EA193E"/>
    <w:rsid w:val="00EA2944"/>
    <w:rsid w:val="00EA4D2F"/>
    <w:rsid w:val="00EA4DD6"/>
    <w:rsid w:val="00EA55AB"/>
    <w:rsid w:val="00EA7497"/>
    <w:rsid w:val="00EA7D6D"/>
    <w:rsid w:val="00EB4070"/>
    <w:rsid w:val="00EB40B3"/>
    <w:rsid w:val="00EB718A"/>
    <w:rsid w:val="00EB7FCF"/>
    <w:rsid w:val="00EC080B"/>
    <w:rsid w:val="00EC2BC3"/>
    <w:rsid w:val="00EC3045"/>
    <w:rsid w:val="00EC5724"/>
    <w:rsid w:val="00EC5797"/>
    <w:rsid w:val="00ED2256"/>
    <w:rsid w:val="00ED5A2D"/>
    <w:rsid w:val="00EE190B"/>
    <w:rsid w:val="00EE35EA"/>
    <w:rsid w:val="00EE47F6"/>
    <w:rsid w:val="00EE5415"/>
    <w:rsid w:val="00F01C7F"/>
    <w:rsid w:val="00F048A1"/>
    <w:rsid w:val="00F0645F"/>
    <w:rsid w:val="00F11463"/>
    <w:rsid w:val="00F2008B"/>
    <w:rsid w:val="00F200B4"/>
    <w:rsid w:val="00F209C8"/>
    <w:rsid w:val="00F21299"/>
    <w:rsid w:val="00F21A2C"/>
    <w:rsid w:val="00F250DB"/>
    <w:rsid w:val="00F25CAC"/>
    <w:rsid w:val="00F35395"/>
    <w:rsid w:val="00F36F9F"/>
    <w:rsid w:val="00F374A1"/>
    <w:rsid w:val="00F4338E"/>
    <w:rsid w:val="00F46933"/>
    <w:rsid w:val="00F47E57"/>
    <w:rsid w:val="00F5497A"/>
    <w:rsid w:val="00F57524"/>
    <w:rsid w:val="00F57792"/>
    <w:rsid w:val="00F62754"/>
    <w:rsid w:val="00F64B41"/>
    <w:rsid w:val="00F65E04"/>
    <w:rsid w:val="00F71CF8"/>
    <w:rsid w:val="00F771F5"/>
    <w:rsid w:val="00F845A1"/>
    <w:rsid w:val="00F84CC9"/>
    <w:rsid w:val="00F85CB0"/>
    <w:rsid w:val="00F85D5F"/>
    <w:rsid w:val="00F91306"/>
    <w:rsid w:val="00F9165E"/>
    <w:rsid w:val="00F92193"/>
    <w:rsid w:val="00F9417C"/>
    <w:rsid w:val="00F95224"/>
    <w:rsid w:val="00F9654F"/>
    <w:rsid w:val="00F96671"/>
    <w:rsid w:val="00FA0BC3"/>
    <w:rsid w:val="00FA0FF7"/>
    <w:rsid w:val="00FA1346"/>
    <w:rsid w:val="00FA6C65"/>
    <w:rsid w:val="00FA701D"/>
    <w:rsid w:val="00FA7DC8"/>
    <w:rsid w:val="00FB0807"/>
    <w:rsid w:val="00FB3707"/>
    <w:rsid w:val="00FB7E63"/>
    <w:rsid w:val="00FC09C4"/>
    <w:rsid w:val="00FC1C12"/>
    <w:rsid w:val="00FC278C"/>
    <w:rsid w:val="00FC6886"/>
    <w:rsid w:val="00FD0CC2"/>
    <w:rsid w:val="00FD1187"/>
    <w:rsid w:val="00FD1AA6"/>
    <w:rsid w:val="00FD3465"/>
    <w:rsid w:val="00FD61BE"/>
    <w:rsid w:val="00FE2361"/>
    <w:rsid w:val="00FE2B17"/>
    <w:rsid w:val="00FE374F"/>
    <w:rsid w:val="00FF48A8"/>
    <w:rsid w:val="00FF672B"/>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7283E"/>
  <w15:docId w15:val="{C12E00AF-FE92-46FC-93F1-1E590C7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autoRedefine/>
    <w:qFormat/>
    <w:rsid w:val="00974665"/>
    <w:pPr>
      <w:keepNext/>
      <w:numPr>
        <w:numId w:val="5"/>
      </w:numPr>
      <w:outlineLvl w:val="0"/>
    </w:pPr>
    <w:rPr>
      <w:rFonts w:asciiTheme="minorHAnsi" w:hAnsiTheme="minorHAnsi"/>
      <w:b/>
      <w:color w:val="000000" w:themeColor="text1"/>
      <w:sz w:val="22"/>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974665"/>
    <w:rPr>
      <w:rFonts w:eastAsia="Times New Roman" w:cs="Times New Roman"/>
      <w:b/>
      <w:color w:val="000000" w:themeColor="text1"/>
      <w:sz w:val="22"/>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3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character" w:styleId="Kpr">
    <w:name w:val="Hyperlink"/>
    <w:basedOn w:val="VarsaylanParagrafYazTipi"/>
    <w:uiPriority w:val="99"/>
    <w:unhideWhenUsed/>
    <w:rsid w:val="00A91822"/>
    <w:rPr>
      <w:color w:val="0563C1" w:themeColor="hyperlink"/>
      <w:u w:val="single"/>
    </w:rPr>
  </w:style>
  <w:style w:type="character" w:styleId="AklamaBavurusu">
    <w:name w:val="annotation reference"/>
    <w:basedOn w:val="VarsaylanParagrafYazTipi"/>
    <w:uiPriority w:val="99"/>
    <w:semiHidden/>
    <w:unhideWhenUsed/>
    <w:rsid w:val="00C62C1C"/>
    <w:rPr>
      <w:sz w:val="16"/>
      <w:szCs w:val="16"/>
    </w:rPr>
  </w:style>
  <w:style w:type="paragraph" w:styleId="AklamaMetni">
    <w:name w:val="annotation text"/>
    <w:basedOn w:val="Normal"/>
    <w:link w:val="AklamaMetniChar"/>
    <w:uiPriority w:val="99"/>
    <w:semiHidden/>
    <w:unhideWhenUsed/>
    <w:rsid w:val="00C62C1C"/>
  </w:style>
  <w:style w:type="character" w:customStyle="1" w:styleId="AklamaMetniChar">
    <w:name w:val="Açıklama Metni Char"/>
    <w:basedOn w:val="VarsaylanParagrafYazTipi"/>
    <w:link w:val="AklamaMetni"/>
    <w:uiPriority w:val="99"/>
    <w:semiHidden/>
    <w:rsid w:val="00C62C1C"/>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C62C1C"/>
    <w:rPr>
      <w:b/>
      <w:bCs/>
    </w:rPr>
  </w:style>
  <w:style w:type="character" w:customStyle="1" w:styleId="AklamaKonusuChar">
    <w:name w:val="Açıklama Konusu Char"/>
    <w:basedOn w:val="AklamaMetniChar"/>
    <w:link w:val="AklamaKonusu"/>
    <w:uiPriority w:val="99"/>
    <w:semiHidden/>
    <w:rsid w:val="00C62C1C"/>
    <w:rPr>
      <w:rFonts w:ascii="Times New Roman" w:eastAsia="Times New Roman" w:hAnsi="Times New Roman" w:cs="Times New Roman"/>
      <w:b/>
      <w:bCs/>
      <w:sz w:val="20"/>
      <w:szCs w:val="20"/>
      <w:lang w:val="en-US"/>
    </w:rPr>
  </w:style>
  <w:style w:type="character" w:customStyle="1" w:styleId="zmlenmeyenBahsetme1">
    <w:name w:val="Çözümlenmeyen Bahsetme1"/>
    <w:basedOn w:val="VarsaylanParagrafYazTipi"/>
    <w:uiPriority w:val="99"/>
    <w:semiHidden/>
    <w:unhideWhenUsed/>
    <w:rsid w:val="00EB4070"/>
    <w:rPr>
      <w:color w:val="605E5C"/>
      <w:shd w:val="clear" w:color="auto" w:fill="E1DFDD"/>
    </w:rPr>
  </w:style>
  <w:style w:type="paragraph" w:styleId="TBal">
    <w:name w:val="TOC Heading"/>
    <w:basedOn w:val="Balk1"/>
    <w:next w:val="Normal"/>
    <w:uiPriority w:val="39"/>
    <w:unhideWhenUsed/>
    <w:qFormat/>
    <w:rsid w:val="002E076F"/>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tr-TR" w:eastAsia="tr-TR"/>
    </w:rPr>
  </w:style>
  <w:style w:type="paragraph" w:styleId="T2">
    <w:name w:val="toc 2"/>
    <w:basedOn w:val="Normal"/>
    <w:next w:val="Normal"/>
    <w:autoRedefine/>
    <w:uiPriority w:val="39"/>
    <w:unhideWhenUsed/>
    <w:rsid w:val="002E076F"/>
    <w:pPr>
      <w:spacing w:after="100" w:line="259" w:lineRule="auto"/>
      <w:ind w:left="220"/>
    </w:pPr>
    <w:rPr>
      <w:rFonts w:asciiTheme="minorHAnsi" w:eastAsiaTheme="minorEastAsia" w:hAnsiTheme="minorHAnsi"/>
      <w:sz w:val="22"/>
      <w:szCs w:val="22"/>
      <w:lang w:val="tr-TR" w:eastAsia="tr-TR"/>
    </w:rPr>
  </w:style>
  <w:style w:type="paragraph" w:styleId="T1">
    <w:name w:val="toc 1"/>
    <w:basedOn w:val="Normal"/>
    <w:next w:val="Normal"/>
    <w:autoRedefine/>
    <w:uiPriority w:val="39"/>
    <w:unhideWhenUsed/>
    <w:rsid w:val="002E076F"/>
    <w:pPr>
      <w:spacing w:after="100" w:line="259" w:lineRule="auto"/>
    </w:pPr>
    <w:rPr>
      <w:rFonts w:asciiTheme="minorHAnsi" w:eastAsiaTheme="minorEastAsia" w:hAnsiTheme="minorHAnsi"/>
      <w:sz w:val="22"/>
      <w:szCs w:val="22"/>
      <w:lang w:val="tr-TR" w:eastAsia="tr-TR"/>
    </w:rPr>
  </w:style>
  <w:style w:type="paragraph" w:styleId="T3">
    <w:name w:val="toc 3"/>
    <w:basedOn w:val="Normal"/>
    <w:next w:val="Normal"/>
    <w:autoRedefine/>
    <w:uiPriority w:val="39"/>
    <w:unhideWhenUsed/>
    <w:rsid w:val="002E076F"/>
    <w:pPr>
      <w:spacing w:after="100" w:line="259" w:lineRule="auto"/>
      <w:ind w:left="440"/>
    </w:pPr>
    <w:rPr>
      <w:rFonts w:asciiTheme="minorHAnsi" w:eastAsiaTheme="minorEastAsia" w:hAnsiTheme="minorHAnsi"/>
      <w:sz w:val="22"/>
      <w:szCs w:val="22"/>
      <w:lang w:val="tr-TR" w:eastAsia="tr-TR"/>
    </w:rPr>
  </w:style>
  <w:style w:type="paragraph" w:styleId="AralkYok">
    <w:name w:val="No Spacing"/>
    <w:link w:val="AralkYokChar"/>
    <w:uiPriority w:val="1"/>
    <w:qFormat/>
    <w:rsid w:val="00076C08"/>
    <w:rPr>
      <w:rFonts w:eastAsiaTheme="minorEastAsia"/>
      <w:sz w:val="22"/>
      <w:szCs w:val="22"/>
      <w:lang w:eastAsia="tr-TR"/>
    </w:rPr>
  </w:style>
  <w:style w:type="character" w:customStyle="1" w:styleId="AralkYokChar">
    <w:name w:val="Aralık Yok Char"/>
    <w:basedOn w:val="VarsaylanParagrafYazTipi"/>
    <w:link w:val="AralkYok"/>
    <w:uiPriority w:val="1"/>
    <w:rsid w:val="00076C08"/>
    <w:rPr>
      <w:rFonts w:eastAsiaTheme="minorEastAsia"/>
      <w:sz w:val="22"/>
      <w:szCs w:val="22"/>
      <w:lang w:eastAsia="tr-TR"/>
    </w:rPr>
  </w:style>
  <w:style w:type="character" w:styleId="Gl">
    <w:name w:val="Strong"/>
    <w:uiPriority w:val="22"/>
    <w:qFormat/>
    <w:rsid w:val="004A2E84"/>
    <w:rPr>
      <w:b/>
      <w:bCs/>
    </w:rPr>
  </w:style>
  <w:style w:type="character" w:customStyle="1" w:styleId="AltbilgiChar0">
    <w:name w:val="Altbilgi Char"/>
    <w:uiPriority w:val="99"/>
    <w:locked/>
    <w:rsid w:val="00260E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007">
      <w:bodyDiv w:val="1"/>
      <w:marLeft w:val="0"/>
      <w:marRight w:val="0"/>
      <w:marTop w:val="0"/>
      <w:marBottom w:val="0"/>
      <w:divBdr>
        <w:top w:val="none" w:sz="0" w:space="0" w:color="auto"/>
        <w:left w:val="none" w:sz="0" w:space="0" w:color="auto"/>
        <w:bottom w:val="none" w:sz="0" w:space="0" w:color="auto"/>
        <w:right w:val="none" w:sz="0" w:space="0" w:color="auto"/>
      </w:divBdr>
    </w:div>
    <w:div w:id="222954546">
      <w:bodyDiv w:val="1"/>
      <w:marLeft w:val="0"/>
      <w:marRight w:val="0"/>
      <w:marTop w:val="0"/>
      <w:marBottom w:val="0"/>
      <w:divBdr>
        <w:top w:val="none" w:sz="0" w:space="0" w:color="auto"/>
        <w:left w:val="none" w:sz="0" w:space="0" w:color="auto"/>
        <w:bottom w:val="none" w:sz="0" w:space="0" w:color="auto"/>
        <w:right w:val="none" w:sz="0" w:space="0" w:color="auto"/>
      </w:divBdr>
    </w:div>
    <w:div w:id="297492081">
      <w:bodyDiv w:val="1"/>
      <w:marLeft w:val="0"/>
      <w:marRight w:val="0"/>
      <w:marTop w:val="0"/>
      <w:marBottom w:val="0"/>
      <w:divBdr>
        <w:top w:val="none" w:sz="0" w:space="0" w:color="auto"/>
        <w:left w:val="none" w:sz="0" w:space="0" w:color="auto"/>
        <w:bottom w:val="none" w:sz="0" w:space="0" w:color="auto"/>
        <w:right w:val="none" w:sz="0" w:space="0" w:color="auto"/>
      </w:divBdr>
    </w:div>
    <w:div w:id="906378379">
      <w:bodyDiv w:val="1"/>
      <w:marLeft w:val="0"/>
      <w:marRight w:val="0"/>
      <w:marTop w:val="0"/>
      <w:marBottom w:val="0"/>
      <w:divBdr>
        <w:top w:val="none" w:sz="0" w:space="0" w:color="auto"/>
        <w:left w:val="none" w:sz="0" w:space="0" w:color="auto"/>
        <w:bottom w:val="none" w:sz="0" w:space="0" w:color="auto"/>
        <w:right w:val="none" w:sz="0" w:space="0" w:color="auto"/>
      </w:divBdr>
    </w:div>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361971942">
      <w:bodyDiv w:val="1"/>
      <w:marLeft w:val="0"/>
      <w:marRight w:val="0"/>
      <w:marTop w:val="0"/>
      <w:marBottom w:val="0"/>
      <w:divBdr>
        <w:top w:val="none" w:sz="0" w:space="0" w:color="auto"/>
        <w:left w:val="none" w:sz="0" w:space="0" w:color="auto"/>
        <w:bottom w:val="none" w:sz="0" w:space="0" w:color="auto"/>
        <w:right w:val="none" w:sz="0" w:space="0" w:color="auto"/>
      </w:divBdr>
    </w:div>
    <w:div w:id="1920559794">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 w:id="212988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4F98-8BF3-40E3-9DC6-5AF6ADC3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5918</Words>
  <Characters>33735</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259</cp:revision>
  <dcterms:created xsi:type="dcterms:W3CDTF">2020-05-30T21:37:00Z</dcterms:created>
  <dcterms:modified xsi:type="dcterms:W3CDTF">2021-10-10T19:26:00Z</dcterms:modified>
</cp:coreProperties>
</file>