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C" w:rsidRPr="00CD27EC" w:rsidRDefault="00CD27EC" w:rsidP="00CD27EC">
      <w:pPr>
        <w:contextualSpacing/>
        <w:jc w:val="center"/>
        <w:rPr>
          <w:rStyle w:val="Gl"/>
          <w:rFonts w:ascii="Times New Roman" w:hAnsi="Times New Roman" w:cs="Times New Roman"/>
          <w:sz w:val="24"/>
          <w:szCs w:val="24"/>
        </w:rPr>
      </w:pPr>
    </w:p>
    <w:p w:rsidR="00CD27EC" w:rsidRPr="00CD27EC" w:rsidRDefault="00CD27EC" w:rsidP="00CD27EC">
      <w:pPr>
        <w:contextualSpacing/>
        <w:jc w:val="center"/>
        <w:rPr>
          <w:rStyle w:val="Gl"/>
          <w:rFonts w:ascii="Times New Roman" w:hAnsi="Times New Roman" w:cs="Times New Roman"/>
          <w:sz w:val="24"/>
          <w:szCs w:val="24"/>
        </w:rPr>
      </w:pPr>
      <w:r w:rsidRPr="00CD27EC">
        <w:rPr>
          <w:rStyle w:val="Gl"/>
          <w:rFonts w:ascii="Times New Roman" w:hAnsi="Times New Roman" w:cs="Times New Roman"/>
          <w:sz w:val="24"/>
          <w:szCs w:val="24"/>
        </w:rPr>
        <w:t>BİRİNCİ BÖLÜM</w:t>
      </w:r>
    </w:p>
    <w:p w:rsidR="00CD27EC" w:rsidRPr="00CD27EC" w:rsidRDefault="00CD27EC" w:rsidP="00CD27EC">
      <w:pPr>
        <w:contextualSpacing/>
        <w:jc w:val="center"/>
        <w:rPr>
          <w:rStyle w:val="Gl"/>
          <w:rFonts w:ascii="Times New Roman" w:hAnsi="Times New Roman" w:cs="Times New Roman"/>
          <w:sz w:val="24"/>
          <w:szCs w:val="24"/>
        </w:rPr>
      </w:pPr>
      <w:r w:rsidRPr="00CD27EC">
        <w:rPr>
          <w:rStyle w:val="Gl"/>
          <w:rFonts w:ascii="Times New Roman" w:hAnsi="Times New Roman" w:cs="Times New Roman"/>
          <w:sz w:val="24"/>
          <w:szCs w:val="24"/>
        </w:rPr>
        <w:t>Amaç, Kapsam, Dayanak ve Tanımlar</w:t>
      </w:r>
    </w:p>
    <w:p w:rsidR="00CD27EC" w:rsidRPr="00CD27EC" w:rsidRDefault="00CD27EC" w:rsidP="00CD27EC">
      <w:pPr>
        <w:contextualSpacing/>
        <w:jc w:val="both"/>
        <w:rPr>
          <w:rStyle w:val="Gl"/>
          <w:rFonts w:ascii="Times New Roman" w:hAnsi="Times New Roman" w:cs="Times New Roman"/>
          <w:sz w:val="24"/>
          <w:szCs w:val="24"/>
        </w:rPr>
      </w:pPr>
    </w:p>
    <w:p w:rsidR="00CD27EC" w:rsidRPr="00CD27EC" w:rsidRDefault="00CD27EC" w:rsidP="00CD27EC">
      <w:pPr>
        <w:tabs>
          <w:tab w:val="left" w:pos="709"/>
        </w:tabs>
        <w:contextualSpacing/>
        <w:jc w:val="both"/>
        <w:rPr>
          <w:rStyle w:val="Gl"/>
          <w:rFonts w:ascii="Times New Roman" w:hAnsi="Times New Roman" w:cs="Times New Roman"/>
          <w:sz w:val="24"/>
          <w:szCs w:val="24"/>
        </w:rPr>
      </w:pPr>
      <w:r w:rsidRPr="00CD27EC">
        <w:rPr>
          <w:rStyle w:val="Gl"/>
          <w:rFonts w:ascii="Times New Roman" w:hAnsi="Times New Roman" w:cs="Times New Roman"/>
          <w:sz w:val="24"/>
          <w:szCs w:val="24"/>
        </w:rPr>
        <w:tab/>
        <w:t xml:space="preserve">Amaç </w:t>
      </w:r>
    </w:p>
    <w:p w:rsidR="00CD27EC" w:rsidRPr="00CD27EC" w:rsidRDefault="00CD27EC" w:rsidP="00CD27EC">
      <w:pPr>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ab/>
        <w:t xml:space="preserve">MADDE 1 - </w:t>
      </w:r>
      <w:r w:rsidRPr="00CD27EC">
        <w:rPr>
          <w:rFonts w:ascii="Times New Roman" w:hAnsi="Times New Roman" w:cs="Times New Roman"/>
          <w:sz w:val="24"/>
          <w:szCs w:val="24"/>
        </w:rPr>
        <w:t>(1) Bu Yönergenin amacı Kırklareli Üniversitesi İlahiyat Fakültesi Dekanlığı tarafından yürütülen Zorunlu Arapça Hazırlık Sınıfı eğitim-öğretiminin amaç, kapsam, uygulama ve değerlendirme esaslarını düzenlemektir.</w:t>
      </w:r>
    </w:p>
    <w:p w:rsidR="00CD27EC" w:rsidRPr="00CD27EC" w:rsidRDefault="00CD27EC" w:rsidP="00CD27EC">
      <w:pPr>
        <w:contextualSpacing/>
        <w:jc w:val="both"/>
        <w:rPr>
          <w:rFonts w:ascii="Times New Roman" w:hAnsi="Times New Roman" w:cs="Times New Roman"/>
          <w:sz w:val="24"/>
          <w:szCs w:val="24"/>
        </w:rPr>
      </w:pPr>
    </w:p>
    <w:p w:rsidR="00CD27EC" w:rsidRPr="00CD27EC" w:rsidRDefault="00CD27EC" w:rsidP="00CD27EC">
      <w:pPr>
        <w:tabs>
          <w:tab w:val="left" w:pos="0"/>
        </w:tabs>
        <w:contextualSpacing/>
        <w:jc w:val="both"/>
        <w:rPr>
          <w:rStyle w:val="Gl"/>
          <w:rFonts w:ascii="Times New Roman" w:hAnsi="Times New Roman" w:cs="Times New Roman"/>
          <w:sz w:val="24"/>
          <w:szCs w:val="24"/>
        </w:rPr>
      </w:pPr>
      <w:r w:rsidRPr="00CD27EC">
        <w:rPr>
          <w:rStyle w:val="Gl"/>
          <w:rFonts w:ascii="Times New Roman" w:hAnsi="Times New Roman" w:cs="Times New Roman"/>
          <w:sz w:val="24"/>
          <w:szCs w:val="24"/>
        </w:rPr>
        <w:tab/>
        <w:t xml:space="preserve">Kapsam </w:t>
      </w:r>
    </w:p>
    <w:p w:rsidR="00CD27EC" w:rsidRPr="00CD27EC" w:rsidRDefault="00CD27EC" w:rsidP="00CD27EC">
      <w:pPr>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ab/>
        <w:t xml:space="preserve">MADDE 2 - </w:t>
      </w:r>
      <w:r w:rsidRPr="00CD27EC">
        <w:rPr>
          <w:rFonts w:ascii="Times New Roman" w:hAnsi="Times New Roman" w:cs="Times New Roman"/>
          <w:sz w:val="24"/>
          <w:szCs w:val="24"/>
        </w:rPr>
        <w:t>(1) Bu Yönerge Kırklareli Üniversitesi İlahiyat Fakültesi Dekanlığınca yürütülen Zorunlu Arapça Hazırlık Sınıfı eğitim-öğretiminin yönetim, planlama, uygulama ve değerlendirme esaslarını kapsar.</w:t>
      </w:r>
    </w:p>
    <w:p w:rsidR="00CD27EC" w:rsidRPr="00CD27EC" w:rsidRDefault="00CD27EC" w:rsidP="00CD27EC">
      <w:pPr>
        <w:pStyle w:val="NormalWeb"/>
        <w:tabs>
          <w:tab w:val="left" w:pos="0"/>
          <w:tab w:val="left" w:pos="1418"/>
        </w:tabs>
        <w:spacing w:before="0" w:beforeAutospacing="0" w:after="0" w:afterAutospacing="0"/>
        <w:ind w:firstLine="709"/>
        <w:contextualSpacing/>
        <w:jc w:val="both"/>
        <w:rPr>
          <w:b/>
          <w:bCs/>
        </w:rPr>
      </w:pPr>
      <w:r w:rsidRPr="00CD27EC">
        <w:rPr>
          <w:b/>
          <w:bCs/>
        </w:rPr>
        <w:t>Dayanak</w:t>
      </w:r>
    </w:p>
    <w:p w:rsidR="00CD27EC" w:rsidRPr="00CD27EC" w:rsidRDefault="00CD27EC" w:rsidP="00CD27EC">
      <w:pPr>
        <w:pStyle w:val="NormalWeb"/>
        <w:tabs>
          <w:tab w:val="left" w:pos="0"/>
          <w:tab w:val="left" w:pos="1418"/>
        </w:tabs>
        <w:spacing w:before="0" w:beforeAutospacing="0" w:after="0" w:afterAutospacing="0"/>
        <w:ind w:firstLine="709"/>
        <w:contextualSpacing/>
        <w:jc w:val="both"/>
      </w:pPr>
      <w:r w:rsidRPr="00CD27EC">
        <w:rPr>
          <w:b/>
          <w:bCs/>
        </w:rPr>
        <w:t>MADDE 3 -</w:t>
      </w:r>
      <w:r w:rsidRPr="00CD27EC">
        <w:t xml:space="preserve"> (1) Bu Yönerge 2547 sayılı Yükseköğretim Kanunu’nun 5 inci maddesinin (ı) bendi, 14 üncü ve 49 uncu maddeleri, Yükseköğretim Kurumlarında Yabancı Dil Öğretimi ve Yabancı Dille Öğretim Yapılmasında Uyulacak Esaslara İlişkin Yönetmelik ile Kırklareli Üniversitesi Ön Lisans ve Lisans Eğitim ve Öğretim Yönetmeliği hükümlerine dayanılarak hazırlanmıştır.</w:t>
      </w:r>
    </w:p>
    <w:p w:rsidR="00CD27EC" w:rsidRPr="00CD27EC" w:rsidRDefault="00CD27EC" w:rsidP="00CD27EC">
      <w:pPr>
        <w:pStyle w:val="NormalWeb"/>
        <w:tabs>
          <w:tab w:val="left" w:pos="0"/>
          <w:tab w:val="left" w:pos="1418"/>
        </w:tabs>
        <w:spacing w:before="0" w:beforeAutospacing="0" w:after="0" w:afterAutospacing="0"/>
        <w:ind w:firstLine="709"/>
        <w:contextualSpacing/>
        <w:jc w:val="both"/>
      </w:pPr>
    </w:p>
    <w:p w:rsidR="00CD27EC" w:rsidRPr="00CD27EC" w:rsidRDefault="00CD27EC" w:rsidP="00CD27EC">
      <w:pPr>
        <w:tabs>
          <w:tab w:val="left" w:pos="0"/>
          <w:tab w:val="left" w:pos="709"/>
          <w:tab w:val="left" w:pos="1515"/>
        </w:tabs>
        <w:contextualSpacing/>
        <w:jc w:val="both"/>
        <w:rPr>
          <w:rStyle w:val="Gl"/>
          <w:rFonts w:ascii="Times New Roman" w:hAnsi="Times New Roman" w:cs="Times New Roman"/>
          <w:sz w:val="24"/>
          <w:szCs w:val="24"/>
        </w:rPr>
      </w:pPr>
      <w:r w:rsidRPr="00CD27EC">
        <w:rPr>
          <w:rFonts w:ascii="Times New Roman" w:hAnsi="Times New Roman" w:cs="Times New Roman"/>
          <w:sz w:val="24"/>
          <w:szCs w:val="24"/>
        </w:rPr>
        <w:tab/>
      </w:r>
      <w:r w:rsidRPr="00CD27EC">
        <w:rPr>
          <w:rStyle w:val="Gl"/>
          <w:rFonts w:ascii="Times New Roman" w:hAnsi="Times New Roman" w:cs="Times New Roman"/>
          <w:sz w:val="24"/>
          <w:szCs w:val="24"/>
        </w:rPr>
        <w:t>Tanımlar</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sz w:val="24"/>
          <w:szCs w:val="24"/>
        </w:rPr>
        <w:t xml:space="preserve">MADDE 4 - </w:t>
      </w:r>
      <w:r w:rsidRPr="00CD27EC">
        <w:rPr>
          <w:rFonts w:ascii="Times New Roman" w:hAnsi="Times New Roman" w:cs="Times New Roman"/>
          <w:sz w:val="24"/>
          <w:szCs w:val="24"/>
        </w:rPr>
        <w:t xml:space="preserve">(1) </w:t>
      </w:r>
      <w:r w:rsidRPr="00CD27EC">
        <w:rPr>
          <w:rStyle w:val="Gl"/>
          <w:rFonts w:ascii="Times New Roman" w:hAnsi="Times New Roman" w:cs="Times New Roman"/>
          <w:b w:val="0"/>
          <w:bCs w:val="0"/>
          <w:sz w:val="24"/>
          <w:szCs w:val="24"/>
        </w:rPr>
        <w:t>Bu Yönergede geçen;</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style431"/>
          <w:rFonts w:ascii="Times New Roman" w:hAnsi="Times New Roman" w:cs="Times New Roman"/>
          <w:sz w:val="24"/>
          <w:szCs w:val="24"/>
        </w:rPr>
        <w:t xml:space="preserve">a) </w:t>
      </w:r>
      <w:r w:rsidRPr="00CD27EC">
        <w:rPr>
          <w:rStyle w:val="Gl"/>
          <w:rFonts w:ascii="Times New Roman" w:hAnsi="Times New Roman" w:cs="Times New Roman"/>
          <w:b w:val="0"/>
          <w:bCs w:val="0"/>
          <w:sz w:val="24"/>
          <w:szCs w:val="24"/>
        </w:rPr>
        <w:t>Arapça Yeterlik ve Seviye Belirleme Sınavı (AYSBS): Öğretim yılı başında yeni kayıt yaptıran öğrencilerin Arapça seviyelerini tespit etmek amacıyla yapılan sınavı,</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b) Dekan: İlahiyat Fakültesi Dekanını,</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c) Fakülte: Kırklareli Üniversitesi İlahiyat Fakültesini,</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ç) Fakülte Kurulu: Kırklareli Üniversitesi İlahiyat Fakültesi Fakülte Kurulunu,</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d) Fakülte Yönetim Kurulu: İlahiyat Fakültesi Yönetim Kurulunu,</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style431"/>
          <w:rFonts w:ascii="Times New Roman" w:hAnsi="Times New Roman" w:cs="Times New Roman"/>
          <w:sz w:val="24"/>
          <w:szCs w:val="24"/>
        </w:rPr>
        <w:t xml:space="preserve">e) </w:t>
      </w:r>
      <w:r w:rsidRPr="00CD27EC">
        <w:rPr>
          <w:rFonts w:ascii="Times New Roman" w:hAnsi="Times New Roman" w:cs="Times New Roman"/>
          <w:sz w:val="24"/>
          <w:szCs w:val="24"/>
        </w:rPr>
        <w:t>Hazırlık Sınıfı: Kırklareli Üniversitesi İlahiyat Fakültesi Zorunlu Arapça Hazırlık Sınıfını,</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Fonts w:ascii="Times New Roman" w:hAnsi="Times New Roman" w:cs="Times New Roman"/>
          <w:bCs/>
          <w:sz w:val="24"/>
          <w:szCs w:val="24"/>
        </w:rPr>
        <w:t xml:space="preserve">f) </w:t>
      </w:r>
      <w:r w:rsidRPr="00CD27EC">
        <w:rPr>
          <w:rStyle w:val="Gl"/>
          <w:rFonts w:ascii="Times New Roman" w:hAnsi="Times New Roman" w:cs="Times New Roman"/>
          <w:b w:val="0"/>
          <w:bCs w:val="0"/>
          <w:sz w:val="24"/>
          <w:szCs w:val="24"/>
        </w:rPr>
        <w:t xml:space="preserve">Öğrenci: Kırklareli Üniversitesi İlahiyat Fakültesinde öğrenim görme hakkı kazanmış gerçek kişileri, </w:t>
      </w:r>
    </w:p>
    <w:p w:rsidR="00CD27EC" w:rsidRPr="00CD27EC" w:rsidRDefault="00CD27EC" w:rsidP="00CD27EC">
      <w:pPr>
        <w:ind w:firstLine="708"/>
        <w:contextualSpacing/>
        <w:jc w:val="both"/>
        <w:rPr>
          <w:rStyle w:val="style431"/>
          <w:rFonts w:ascii="Times New Roman" w:hAnsi="Times New Roman" w:cs="Times New Roman"/>
          <w:sz w:val="24"/>
          <w:szCs w:val="24"/>
        </w:rPr>
      </w:pPr>
      <w:r w:rsidRPr="00CD27EC">
        <w:rPr>
          <w:rStyle w:val="style431"/>
          <w:rFonts w:ascii="Times New Roman" w:hAnsi="Times New Roman" w:cs="Times New Roman"/>
          <w:sz w:val="24"/>
          <w:szCs w:val="24"/>
        </w:rPr>
        <w:t xml:space="preserve">g) </w:t>
      </w:r>
      <w:r w:rsidRPr="00CD27EC">
        <w:rPr>
          <w:rStyle w:val="Gl"/>
          <w:rFonts w:ascii="Times New Roman" w:hAnsi="Times New Roman" w:cs="Times New Roman"/>
          <w:b w:val="0"/>
          <w:bCs w:val="0"/>
          <w:sz w:val="24"/>
          <w:szCs w:val="24"/>
        </w:rPr>
        <w:t>Üniversite: Kırklareli Üniversitesini,</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style431"/>
          <w:rFonts w:ascii="Times New Roman" w:hAnsi="Times New Roman" w:cs="Times New Roman"/>
          <w:sz w:val="24"/>
          <w:szCs w:val="24"/>
        </w:rPr>
        <w:t>ğ)</w:t>
      </w:r>
      <w:r w:rsidRPr="00CD27EC">
        <w:rPr>
          <w:rStyle w:val="Gl"/>
          <w:rFonts w:ascii="Times New Roman" w:hAnsi="Times New Roman" w:cs="Times New Roman"/>
          <w:b w:val="0"/>
          <w:bCs w:val="0"/>
          <w:sz w:val="24"/>
          <w:szCs w:val="24"/>
        </w:rPr>
        <w:t xml:space="preserve"> Yabancı Dil: Arapçayı,</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style431"/>
          <w:rFonts w:ascii="Times New Roman" w:hAnsi="Times New Roman" w:cs="Times New Roman"/>
          <w:sz w:val="24"/>
          <w:szCs w:val="24"/>
        </w:rPr>
        <w:t>h)</w:t>
      </w:r>
      <w:r w:rsidRPr="00CD27EC">
        <w:rPr>
          <w:rStyle w:val="Gl"/>
          <w:rFonts w:ascii="Times New Roman" w:hAnsi="Times New Roman" w:cs="Times New Roman"/>
          <w:b w:val="0"/>
          <w:bCs w:val="0"/>
          <w:sz w:val="24"/>
          <w:szCs w:val="24"/>
        </w:rPr>
        <w:t xml:space="preserve"> </w:t>
      </w:r>
      <w:r w:rsidRPr="00CD27EC">
        <w:rPr>
          <w:rStyle w:val="style431"/>
          <w:rFonts w:ascii="Times New Roman" w:hAnsi="Times New Roman" w:cs="Times New Roman"/>
          <w:sz w:val="24"/>
          <w:szCs w:val="24"/>
        </w:rPr>
        <w:t>Yönerge: Kırklareli Üniversitesi İlahiyat Fakültesi Zorunlu Arapça Hazırlık Sınıfı Eğitim-Öğretim ve Sınav Yönergesini,</w:t>
      </w:r>
    </w:p>
    <w:p w:rsidR="00CD27EC" w:rsidRP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ı) Rektör: Kırklareli Üniversitesi Rektörünü,</w:t>
      </w:r>
    </w:p>
    <w:p w:rsidR="00CD27EC" w:rsidRDefault="00CD27EC" w:rsidP="00CD27EC">
      <w:pPr>
        <w:ind w:firstLine="708"/>
        <w:contextualSpacing/>
        <w:jc w:val="both"/>
        <w:rPr>
          <w:rStyle w:val="Gl"/>
          <w:rFonts w:ascii="Times New Roman" w:hAnsi="Times New Roman" w:cs="Times New Roman"/>
          <w:b w:val="0"/>
          <w:bCs w:val="0"/>
          <w:sz w:val="24"/>
          <w:szCs w:val="24"/>
        </w:rPr>
      </w:pPr>
      <w:r w:rsidRPr="00CD27EC">
        <w:rPr>
          <w:rStyle w:val="Gl"/>
          <w:rFonts w:ascii="Times New Roman" w:hAnsi="Times New Roman" w:cs="Times New Roman"/>
          <w:b w:val="0"/>
          <w:bCs w:val="0"/>
          <w:sz w:val="24"/>
          <w:szCs w:val="24"/>
        </w:rPr>
        <w:t>ifade eder.</w:t>
      </w:r>
    </w:p>
    <w:p w:rsidR="00203348" w:rsidRDefault="00203348" w:rsidP="00CD27EC">
      <w:pPr>
        <w:ind w:firstLine="708"/>
        <w:contextualSpacing/>
        <w:jc w:val="both"/>
        <w:rPr>
          <w:rStyle w:val="Gl"/>
          <w:rFonts w:ascii="Times New Roman" w:hAnsi="Times New Roman" w:cs="Times New Roman"/>
          <w:b w:val="0"/>
          <w:bCs w:val="0"/>
          <w:sz w:val="24"/>
          <w:szCs w:val="24"/>
        </w:rPr>
      </w:pPr>
    </w:p>
    <w:p w:rsidR="00203348" w:rsidRPr="00CD27EC" w:rsidRDefault="00203348" w:rsidP="00CD27EC">
      <w:pPr>
        <w:ind w:firstLine="708"/>
        <w:contextualSpacing/>
        <w:jc w:val="both"/>
        <w:rPr>
          <w:rStyle w:val="Gl"/>
          <w:rFonts w:ascii="Times New Roman" w:hAnsi="Times New Roman" w:cs="Times New Roman"/>
          <w:b w:val="0"/>
          <w:bCs w:val="0"/>
          <w:sz w:val="24"/>
          <w:szCs w:val="24"/>
        </w:rPr>
      </w:pPr>
    </w:p>
    <w:p w:rsidR="00CD27EC" w:rsidRPr="00CD27EC" w:rsidRDefault="00CD27EC" w:rsidP="00CD27EC">
      <w:pPr>
        <w:pStyle w:val="Default"/>
        <w:contextualSpacing/>
        <w:jc w:val="center"/>
        <w:rPr>
          <w:rFonts w:ascii="Times New Roman" w:hAnsi="Times New Roman" w:cs="Times New Roman"/>
          <w:color w:val="auto"/>
        </w:rPr>
      </w:pPr>
      <w:r w:rsidRPr="00CD27EC">
        <w:rPr>
          <w:rFonts w:ascii="Times New Roman" w:hAnsi="Times New Roman" w:cs="Times New Roman"/>
          <w:b/>
          <w:bCs/>
          <w:color w:val="auto"/>
        </w:rPr>
        <w:lastRenderedPageBreak/>
        <w:t>İKİNCİ BÖLÜM</w:t>
      </w:r>
    </w:p>
    <w:p w:rsidR="00CD27EC" w:rsidRPr="00CD27EC" w:rsidRDefault="00CD27EC" w:rsidP="00CD27EC">
      <w:pPr>
        <w:contextualSpacing/>
        <w:jc w:val="center"/>
        <w:rPr>
          <w:rFonts w:ascii="Times New Roman" w:hAnsi="Times New Roman" w:cs="Times New Roman"/>
          <w:b/>
          <w:bCs/>
          <w:sz w:val="24"/>
          <w:szCs w:val="24"/>
        </w:rPr>
      </w:pPr>
      <w:r w:rsidRPr="00CD27EC">
        <w:rPr>
          <w:rFonts w:ascii="Times New Roman" w:hAnsi="Times New Roman" w:cs="Times New Roman"/>
          <w:b/>
          <w:bCs/>
          <w:sz w:val="24"/>
          <w:szCs w:val="24"/>
        </w:rPr>
        <w:t>Eğitim-Öğretime İlişkin Esaslar</w:t>
      </w:r>
    </w:p>
    <w:p w:rsidR="00CD27EC" w:rsidRPr="00CD27EC" w:rsidRDefault="00CD27EC" w:rsidP="00CD27EC">
      <w:pPr>
        <w:contextualSpacing/>
        <w:jc w:val="center"/>
        <w:rPr>
          <w:rFonts w:ascii="Times New Roman" w:hAnsi="Times New Roman" w:cs="Times New Roman"/>
          <w:sz w:val="24"/>
          <w:szCs w:val="24"/>
        </w:rPr>
      </w:pPr>
    </w:p>
    <w:p w:rsidR="00CD27EC" w:rsidRPr="00CD27EC" w:rsidRDefault="00CD27EC" w:rsidP="00CD27EC">
      <w:pPr>
        <w:ind w:firstLine="709"/>
        <w:contextualSpacing/>
        <w:jc w:val="both"/>
        <w:rPr>
          <w:rFonts w:ascii="Times New Roman" w:hAnsi="Times New Roman" w:cs="Times New Roman"/>
          <w:b/>
          <w:bCs/>
          <w:sz w:val="24"/>
          <w:szCs w:val="24"/>
        </w:rPr>
      </w:pPr>
      <w:r w:rsidRPr="00CD27EC">
        <w:rPr>
          <w:rFonts w:ascii="Times New Roman" w:hAnsi="Times New Roman" w:cs="Times New Roman"/>
          <w:b/>
          <w:bCs/>
          <w:sz w:val="24"/>
          <w:szCs w:val="24"/>
        </w:rPr>
        <w:t>Arapça dil öğretiminin amacı</w:t>
      </w:r>
    </w:p>
    <w:p w:rsidR="00CD27EC" w:rsidRPr="00CD27EC" w:rsidRDefault="00CD27EC" w:rsidP="00CD27EC">
      <w:pPr>
        <w:autoSpaceDE w:val="0"/>
        <w:autoSpaceDN w:val="0"/>
        <w:adjustRightInd w:val="0"/>
        <w:ind w:firstLine="709"/>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5 - </w:t>
      </w:r>
      <w:r w:rsidRPr="00CD27EC">
        <w:rPr>
          <w:rFonts w:ascii="Times New Roman" w:hAnsi="Times New Roman" w:cs="Times New Roman"/>
          <w:sz w:val="24"/>
          <w:szCs w:val="24"/>
        </w:rPr>
        <w:t>(1) Hazırlık eğitim-öğretiminin amacı, öğrencilere İslâm İlâhiyatına ilişkin temel kaynakları Arapça orijinalinden okuyup anlayabilecek bir kelime hazinesi ve dil bilgisi yanında anılan dilde kendilerini yazılı ve sözlü olarak ifade edebilecek ve bu dildeki yayınları izleyebilecek düzeyde bir dil becerisi kazandırmaktır.</w:t>
      </w:r>
    </w:p>
    <w:p w:rsidR="00CD27EC" w:rsidRPr="00CD27EC" w:rsidRDefault="00CD27EC" w:rsidP="00CD27EC">
      <w:pPr>
        <w:autoSpaceDE w:val="0"/>
        <w:autoSpaceDN w:val="0"/>
        <w:adjustRightInd w:val="0"/>
        <w:ind w:firstLine="709"/>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Zorunlu hazırlık sınıfına kabul ve kayıt</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6 - </w:t>
      </w:r>
      <w:r w:rsidRPr="00CD27EC">
        <w:rPr>
          <w:rFonts w:ascii="Times New Roman" w:hAnsi="Times New Roman" w:cs="Times New Roman"/>
          <w:sz w:val="24"/>
          <w:szCs w:val="24"/>
        </w:rPr>
        <w:t>(1) Öğrencilerin zorunlu hazırlık sınıfına kayıt işlemleri Kırklareli Üniversitesi Ön Lisans ve Lisans Eğitim ve Öğretim Yönetmeliği esasları gereğince, her eğitim-öğretim yılı başında Fakültede yapılır.</w:t>
      </w:r>
    </w:p>
    <w:p w:rsidR="00CD27EC" w:rsidRPr="00CD27EC" w:rsidRDefault="00CD27EC" w:rsidP="00CD27EC">
      <w:pPr>
        <w:autoSpaceDE w:val="0"/>
        <w:autoSpaceDN w:val="0"/>
        <w:adjustRightInd w:val="0"/>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 </w:t>
      </w:r>
      <w:r w:rsidRPr="00CD27EC">
        <w:rPr>
          <w:rFonts w:ascii="Times New Roman" w:hAnsi="Times New Roman" w:cs="Times New Roman"/>
          <w:b/>
          <w:bCs/>
          <w:sz w:val="24"/>
          <w:szCs w:val="24"/>
        </w:rPr>
        <w:tab/>
      </w:r>
      <w:r w:rsidRPr="00CD27EC">
        <w:rPr>
          <w:rFonts w:ascii="Times New Roman" w:hAnsi="Times New Roman" w:cs="Times New Roman"/>
          <w:sz w:val="24"/>
          <w:szCs w:val="24"/>
        </w:rPr>
        <w:t>(2) Hazırlık sınıfı derslerine İlahiyat Fakültesine kayıtlı olmayan öğrenciler kabul edilmez.</w:t>
      </w:r>
    </w:p>
    <w:p w:rsidR="00CD27EC" w:rsidRPr="00CD27EC" w:rsidRDefault="00CD27EC" w:rsidP="00CD27EC">
      <w:pPr>
        <w:autoSpaceDE w:val="0"/>
        <w:autoSpaceDN w:val="0"/>
        <w:adjustRightInd w:val="0"/>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b/>
          <w:bCs/>
          <w:sz w:val="24"/>
          <w:szCs w:val="24"/>
        </w:rPr>
        <w:t>Akademik takvim, eğitim ve öğretim</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b/>
          <w:bCs/>
          <w:sz w:val="24"/>
          <w:szCs w:val="24"/>
        </w:rPr>
        <w:t>MADDE 7 -</w:t>
      </w:r>
      <w:r w:rsidRPr="00CD27EC">
        <w:rPr>
          <w:rFonts w:ascii="Times New Roman" w:hAnsi="Times New Roman" w:cs="Times New Roman"/>
          <w:sz w:val="24"/>
          <w:szCs w:val="24"/>
        </w:rPr>
        <w:t xml:space="preserve"> (1) Hazırlık sınıfının akademik takvimi, ilgili birimin önerisi üzerine Senato tarafından belirlenir.</w:t>
      </w:r>
    </w:p>
    <w:p w:rsidR="00CD27EC" w:rsidRPr="00CD27EC" w:rsidRDefault="00CD27EC" w:rsidP="00CD27EC">
      <w:pPr>
        <w:autoSpaceDE w:val="0"/>
        <w:autoSpaceDN w:val="0"/>
        <w:adjustRightInd w:val="0"/>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 </w:t>
      </w:r>
      <w:r w:rsidRPr="00CD27EC">
        <w:rPr>
          <w:rFonts w:ascii="Times New Roman" w:hAnsi="Times New Roman" w:cs="Times New Roman"/>
          <w:sz w:val="24"/>
          <w:szCs w:val="24"/>
        </w:rPr>
        <w:t xml:space="preserve"> </w:t>
      </w:r>
      <w:r w:rsidRPr="00CD27EC">
        <w:rPr>
          <w:rFonts w:ascii="Times New Roman" w:hAnsi="Times New Roman" w:cs="Times New Roman"/>
          <w:sz w:val="24"/>
          <w:szCs w:val="24"/>
        </w:rPr>
        <w:tab/>
        <w:t xml:space="preserve">(2) Arapça hazırlık sınıfında öğretim süresi iki yarıyıldır. Güz ve Bahar yarıyıllarında eğitim-öğretim, Fakültenin akademik takviminde belirtilen tarihlerde başlar ve biter. Hazırlık sınıfında geçirilen süre azami öğrenim süresinden sayılmaz.  </w:t>
      </w:r>
    </w:p>
    <w:p w:rsidR="00CD27EC" w:rsidRPr="00CD27EC" w:rsidRDefault="00CD27EC" w:rsidP="00CD27EC">
      <w:pPr>
        <w:autoSpaceDE w:val="0"/>
        <w:autoSpaceDN w:val="0"/>
        <w:adjustRightInd w:val="0"/>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 xml:space="preserve">(3) Hazırlık sınıfında, haftada en az 24 saatlik bir program uygulanır. Fakülte Kurulunca bu program 30 saate kadar çıkarılabilir. Hazırlık sınıfında geçirilen süre, öğrencinin lisans programında görmekle yükümlü olduğu derslere ilişkin kredi saatleri bakımından dikkate alınmaz. </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(4) (Değişik: 22.07.2019 tarihli, 97 sayılı S.K.) Hazırlık sınıfında şube açılması ve sınıf kontenjanları Fakülte Kurulu kararı ile belirlenir</w:t>
      </w:r>
      <w:r w:rsidRPr="00CD27EC">
        <w:rPr>
          <w:rFonts w:ascii="Times New Roman" w:eastAsia="Calibri" w:hAnsi="Times New Roman" w:cs="Times New Roman"/>
          <w:sz w:val="24"/>
          <w:szCs w:val="24"/>
        </w:rPr>
        <w:t>.</w:t>
      </w:r>
      <w:r w:rsidRPr="00CD27EC">
        <w:rPr>
          <w:rFonts w:ascii="Times New Roman" w:hAnsi="Times New Roman" w:cs="Times New Roman"/>
          <w:sz w:val="24"/>
          <w:szCs w:val="24"/>
        </w:rPr>
        <w:t xml:space="preserve"> </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(5) Hazırlık sınıfı öğrencilerinin bir eğitim-öğretim yılında ders ve uygulama kredilerinin toplamı yıllık 60 AKTS’dir.</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(6) Fakülte Kurulu ve Üniversite Senatosunun kararı ile mevcut derslere yeni dersler eklenebilir veya çıkarılabilir.</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(7) Hazırlık sınıfı derslerine dinleyici ve konuk öğrenci kabul edilmez.</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tabs>
          <w:tab w:val="left" w:pos="709"/>
        </w:tabs>
        <w:autoSpaceDE w:val="0"/>
        <w:autoSpaceDN w:val="0"/>
        <w:adjustRightInd w:val="0"/>
        <w:ind w:firstLine="708"/>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Hazırlık Sınıfı Koordinatörü </w:t>
      </w:r>
    </w:p>
    <w:p w:rsidR="00CD27EC" w:rsidRPr="00CD27EC" w:rsidRDefault="00CD27EC" w:rsidP="00CD27EC">
      <w:pPr>
        <w:tabs>
          <w:tab w:val="left" w:pos="709"/>
        </w:tabs>
        <w:autoSpaceDE w:val="0"/>
        <w:autoSpaceDN w:val="0"/>
        <w:adjustRightInd w:val="0"/>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8 - </w:t>
      </w:r>
      <w:r w:rsidRPr="00CD27EC">
        <w:rPr>
          <w:rFonts w:ascii="Times New Roman" w:hAnsi="Times New Roman" w:cs="Times New Roman"/>
          <w:sz w:val="24"/>
          <w:szCs w:val="24"/>
        </w:rPr>
        <w:t xml:space="preserve">(1) Hazırlık sınıfındaki eğitim-öğretim faaliyetlerinin koordinasyonunu sağlamak ve bu uygulama esaslarında belirtilen görevleri yerine getirmek üzere, Dekan tarafından bir yıl süreyle bir Hazırlık Sınıfı Koordinatörü ve Koordinatör Yardımcısı görevlendirilir. </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lastRenderedPageBreak/>
        <w:t xml:space="preserve">(2) Hazırlık sınıfı ders programı ve müfredatı Koordinatör tarafından hazırlanıp Fakülte Kurulunca karara bağlanır. Koordinatör, müfredatın ve ders programının geliştirilmesi, uygulamada karşılaşılan aksaklıkların giderilmesi ve ilgili kurumlarla işbirliği yapılması, diğer konularda hazırlık sınıfına ders veren öğretim elemanları ile istişare, gözden geçirme ve çalışma toplantıları yapar, bu faaliyetlere ilişkin olarak hazırladığı raporu eğitim-öğretim yılının sonunda Dekanlığa sunar. </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b/>
          <w:sz w:val="24"/>
          <w:szCs w:val="24"/>
        </w:rPr>
      </w:pPr>
      <w:r w:rsidRPr="00CD27EC">
        <w:rPr>
          <w:rFonts w:ascii="Times New Roman" w:hAnsi="Times New Roman" w:cs="Times New Roman"/>
          <w:b/>
          <w:sz w:val="24"/>
          <w:szCs w:val="24"/>
        </w:rPr>
        <w:t xml:space="preserve">Sınav ve Değerlendirme Komisyonu </w:t>
      </w:r>
    </w:p>
    <w:p w:rsidR="00CD27EC" w:rsidRPr="00CD27EC" w:rsidRDefault="00CD27EC" w:rsidP="00CD27EC">
      <w:pPr>
        <w:ind w:firstLine="708"/>
        <w:contextualSpacing/>
        <w:jc w:val="both"/>
        <w:rPr>
          <w:rFonts w:ascii="Times New Roman" w:hAnsi="Times New Roman" w:cs="Times New Roman"/>
          <w:b/>
          <w:sz w:val="24"/>
          <w:szCs w:val="24"/>
        </w:rPr>
      </w:pPr>
      <w:r w:rsidRPr="00CD27EC">
        <w:rPr>
          <w:rFonts w:ascii="Times New Roman" w:hAnsi="Times New Roman" w:cs="Times New Roman"/>
          <w:b/>
          <w:bCs/>
          <w:sz w:val="24"/>
          <w:szCs w:val="24"/>
        </w:rPr>
        <w:t xml:space="preserve">MADDE 9 </w:t>
      </w:r>
      <w:r w:rsidRPr="00CD27EC">
        <w:rPr>
          <w:rFonts w:ascii="Times New Roman" w:hAnsi="Times New Roman" w:cs="Times New Roman"/>
          <w:bCs/>
          <w:sz w:val="24"/>
          <w:szCs w:val="24"/>
        </w:rPr>
        <w:t>- (1)</w:t>
      </w:r>
      <w:r w:rsidRPr="00CD27EC">
        <w:rPr>
          <w:rFonts w:ascii="Times New Roman" w:hAnsi="Times New Roman" w:cs="Times New Roman"/>
          <w:b/>
          <w:bCs/>
          <w:sz w:val="24"/>
          <w:szCs w:val="24"/>
        </w:rPr>
        <w:t xml:space="preserve"> </w:t>
      </w:r>
      <w:r w:rsidRPr="00CD27EC">
        <w:rPr>
          <w:rFonts w:ascii="Times New Roman" w:hAnsi="Times New Roman" w:cs="Times New Roman"/>
          <w:sz w:val="24"/>
          <w:szCs w:val="24"/>
        </w:rPr>
        <w:t>Hazırlık sınıfında gerekli sınav sorularını hazırlayıp uygulamak ve değerlendirme yapmak üzere İlahiyat Fakültesi Dekanı tarafından biri başkan, en az üç öğretim elemanından oluşan Sınav ve Değerlendirme Komisyonu</w:t>
      </w:r>
      <w:r w:rsidRPr="00CD27EC">
        <w:rPr>
          <w:rFonts w:ascii="Times New Roman" w:hAnsi="Times New Roman" w:cs="Times New Roman"/>
          <w:b/>
          <w:sz w:val="24"/>
          <w:szCs w:val="24"/>
        </w:rPr>
        <w:t xml:space="preserve"> </w:t>
      </w:r>
      <w:r w:rsidRPr="00CD27EC">
        <w:rPr>
          <w:rFonts w:ascii="Times New Roman" w:hAnsi="Times New Roman" w:cs="Times New Roman"/>
          <w:sz w:val="24"/>
          <w:szCs w:val="24"/>
        </w:rPr>
        <w:t>bir yıl süre ile görevlendirilir. Arap Dili ve Belâgatı Anabilim Dalı Başkanı ve hazırlık sınıfında derse giren öğretim elemanları Sınav ve Değerlendirme Komisyonunun doğal üyeleridir.</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Style w:val="Gl"/>
          <w:rFonts w:ascii="Times New Roman" w:hAnsi="Times New Roman" w:cs="Times New Roman"/>
          <w:sz w:val="24"/>
          <w:szCs w:val="24"/>
        </w:rPr>
      </w:pPr>
      <w:r w:rsidRPr="00CD27EC">
        <w:rPr>
          <w:rStyle w:val="Gl"/>
          <w:rFonts w:ascii="Times New Roman" w:hAnsi="Times New Roman" w:cs="Times New Roman"/>
          <w:sz w:val="24"/>
          <w:szCs w:val="24"/>
        </w:rPr>
        <w:t>Düzey belirleme ve yeterlik ölçütleri</w:t>
      </w:r>
    </w:p>
    <w:p w:rsidR="00CD27EC" w:rsidRPr="00CD27EC" w:rsidRDefault="00CD27EC" w:rsidP="00CD27EC">
      <w:pPr>
        <w:tabs>
          <w:tab w:val="left" w:pos="709"/>
        </w:tabs>
        <w:autoSpaceDE w:val="0"/>
        <w:autoSpaceDN w:val="0"/>
        <w:adjustRightInd w:val="0"/>
        <w:ind w:firstLine="564"/>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ab/>
        <w:t xml:space="preserve">MADDE 10 - </w:t>
      </w:r>
      <w:r w:rsidRPr="00CD27EC">
        <w:rPr>
          <w:rFonts w:ascii="Times New Roman" w:hAnsi="Times New Roman" w:cs="Times New Roman"/>
          <w:sz w:val="24"/>
          <w:szCs w:val="24"/>
        </w:rPr>
        <w:t xml:space="preserve">(1) </w:t>
      </w:r>
      <w:r w:rsidRPr="00CD27EC">
        <w:rPr>
          <w:rFonts w:ascii="Times New Roman" w:eastAsia="DejaVu Sans" w:hAnsi="Times New Roman" w:cs="Times New Roman"/>
          <w:b/>
          <w:bCs/>
          <w:kern w:val="2"/>
          <w:sz w:val="24"/>
          <w:szCs w:val="24"/>
          <w:lang w:eastAsia="ar-SA"/>
        </w:rPr>
        <w:t>Arapça Yeterlik ve Seviye Belirleme Sınavı</w:t>
      </w:r>
      <w:r w:rsidRPr="00CD27EC">
        <w:rPr>
          <w:rFonts w:ascii="Times New Roman" w:eastAsia="DejaVu Sans" w:hAnsi="Times New Roman" w:cs="Times New Roman"/>
          <w:kern w:val="2"/>
          <w:sz w:val="24"/>
          <w:szCs w:val="24"/>
          <w:lang w:eastAsia="ar-SA"/>
        </w:rPr>
        <w:t xml:space="preserve">; Eğitim-Öğretim yılı başında akademik takvimde belirtilen tarihte </w:t>
      </w:r>
      <w:r w:rsidRPr="00CD27EC">
        <w:rPr>
          <w:rFonts w:ascii="Times New Roman" w:hAnsi="Times New Roman" w:cs="Times New Roman"/>
          <w:sz w:val="24"/>
          <w:szCs w:val="24"/>
        </w:rPr>
        <w:t>Arap Dili ve Belâgatı Anabilim Dalı Başkanlığında oluşturulan Sınav ve Değerlendirme Komisyonu tarafından</w:t>
      </w:r>
      <w:r w:rsidRPr="00CD27EC">
        <w:rPr>
          <w:rFonts w:ascii="Times New Roman" w:eastAsia="DejaVu Sans" w:hAnsi="Times New Roman" w:cs="Times New Roman"/>
          <w:kern w:val="2"/>
          <w:sz w:val="24"/>
          <w:szCs w:val="24"/>
          <w:lang w:eastAsia="ar-SA"/>
        </w:rPr>
        <w:t xml:space="preserve"> yapılır.  Bu sınavla öğrencinin hazırlık sınıfından muaf olup olmadığı ile hazırlık sınıfında hangi seviyede öğrenim göreceği belirlenir. Arapça Yeterlik Sınavında başarı notu 100 üzerinden en az 65’tir. </w:t>
      </w:r>
      <w:r w:rsidRPr="00CD27EC">
        <w:rPr>
          <w:rFonts w:ascii="Times New Roman" w:hAnsi="Times New Roman" w:cs="Times New Roman"/>
          <w:sz w:val="24"/>
          <w:szCs w:val="24"/>
        </w:rPr>
        <w:t xml:space="preserve">Bu seviyenin altında kalanlar puan gruplarına göre sınıflandırılarak hazırlık sınıfına, sınava katılmayan öğrenciler ise, hazırlık sınıfının en alt seviye grubuna yerleştirilir. </w:t>
      </w:r>
    </w:p>
    <w:p w:rsidR="00CD27EC" w:rsidRPr="00CD27EC" w:rsidRDefault="00CD27EC" w:rsidP="00CD27EC">
      <w:pPr>
        <w:widowControl w:val="0"/>
        <w:tabs>
          <w:tab w:val="left" w:pos="709"/>
        </w:tabs>
        <w:suppressAutoHyphens/>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b/>
          <w:bCs/>
          <w:kern w:val="2"/>
          <w:sz w:val="24"/>
          <w:szCs w:val="24"/>
          <w:lang w:eastAsia="ar-SA"/>
        </w:rPr>
        <w:tab/>
      </w:r>
      <w:r w:rsidRPr="00CD27EC">
        <w:rPr>
          <w:rFonts w:ascii="Times New Roman" w:eastAsia="DejaVu Sans" w:hAnsi="Times New Roman" w:cs="Times New Roman"/>
          <w:bCs/>
          <w:kern w:val="2"/>
          <w:sz w:val="24"/>
          <w:szCs w:val="24"/>
          <w:lang w:eastAsia="ar-SA"/>
        </w:rPr>
        <w:t>Arapça Yeterlik ve Seviye Belirleme Sınavına</w:t>
      </w:r>
      <w:r w:rsidRPr="00CD27EC">
        <w:rPr>
          <w:rFonts w:ascii="Times New Roman" w:eastAsia="DejaVu Sans" w:hAnsi="Times New Roman" w:cs="Times New Roman"/>
          <w:kern w:val="2"/>
          <w:sz w:val="24"/>
          <w:szCs w:val="24"/>
          <w:lang w:eastAsia="ar-SA"/>
        </w:rPr>
        <w:t xml:space="preserve">; </w:t>
      </w:r>
    </w:p>
    <w:p w:rsidR="00CD27EC" w:rsidRPr="00CD27EC" w:rsidRDefault="00CD27EC" w:rsidP="00CD27EC">
      <w:pPr>
        <w:widowControl w:val="0"/>
        <w:tabs>
          <w:tab w:val="left" w:pos="709"/>
        </w:tabs>
        <w:suppressAutoHyphens/>
        <w:ind w:firstLine="564"/>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ab/>
        <w:t>a) Kırklareli Üniversitesi İlahiyat Fakültesi Zorunlu Arapça Hazırlık Sınıfı programına yeni kayıt yaptıran,</w:t>
      </w:r>
    </w:p>
    <w:p w:rsidR="00CD27EC" w:rsidRPr="00CD27EC" w:rsidRDefault="00CD27EC" w:rsidP="00CD27EC">
      <w:pPr>
        <w:widowControl w:val="0"/>
        <w:suppressAutoHyphens/>
        <w:ind w:firstLine="708"/>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 xml:space="preserve">b) Zorunlu Arapça Hazırlık Sınıfının ilk yılı veya tekrar yılı sonunda başarısız olan ya da devam koşulunu sağlamayan, </w:t>
      </w:r>
    </w:p>
    <w:p w:rsidR="00CD27EC" w:rsidRPr="00CD27EC" w:rsidRDefault="00CD27EC" w:rsidP="00CD27EC">
      <w:pPr>
        <w:widowControl w:val="0"/>
        <w:suppressAutoHyphens/>
        <w:ind w:firstLine="708"/>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c) Hazırlık Sınıfı süresi içerisinde kayıt donduran,</w:t>
      </w:r>
    </w:p>
    <w:p w:rsidR="00CD27EC" w:rsidRPr="00CD27EC" w:rsidRDefault="00CD27EC" w:rsidP="00CD27EC">
      <w:pPr>
        <w:widowControl w:val="0"/>
        <w:suppressAutoHyphens/>
        <w:ind w:firstLine="564"/>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ab/>
        <w:t>ç) Hazırlık Sınıfında devam şartını sağlamış, başarılı olamamış ve hazırlık sınıfına devam eden öğrenciler girer.</w:t>
      </w:r>
    </w:p>
    <w:p w:rsidR="00CD27EC" w:rsidRPr="00CD27EC" w:rsidRDefault="00CD27EC" w:rsidP="00CD27EC">
      <w:pPr>
        <w:tabs>
          <w:tab w:val="left" w:pos="709"/>
        </w:tabs>
        <w:ind w:firstLine="564"/>
        <w:contextualSpacing/>
        <w:jc w:val="both"/>
        <w:rPr>
          <w:rFonts w:ascii="Times New Roman" w:hAnsi="Times New Roman" w:cs="Times New Roman"/>
          <w:sz w:val="24"/>
          <w:szCs w:val="24"/>
        </w:rPr>
      </w:pPr>
      <w:r w:rsidRPr="00CD27EC">
        <w:rPr>
          <w:rFonts w:ascii="Times New Roman" w:hAnsi="Times New Roman" w:cs="Times New Roman"/>
          <w:sz w:val="24"/>
          <w:szCs w:val="24"/>
        </w:rPr>
        <w:tab/>
        <w:t xml:space="preserve">(2) İlahiyat Fakültesi Dekanlığı tarafından Fakülte Yönetim Kurulu kararıyla Bahar yarıyılı başında ikinci bir Arapça Yeterlik ve Seviye Belirleme Sınavı da yapılabilir. Sınavın tarihi, yeri ve şeklini Fakülte Yönetim Kurulu belirler. </w:t>
      </w:r>
    </w:p>
    <w:p w:rsidR="00CD27EC" w:rsidRPr="00CD27EC" w:rsidRDefault="00CD27EC" w:rsidP="00CD27EC">
      <w:pPr>
        <w:tabs>
          <w:tab w:val="left" w:pos="709"/>
        </w:tabs>
        <w:ind w:firstLine="564"/>
        <w:contextualSpacing/>
        <w:jc w:val="both"/>
        <w:rPr>
          <w:rFonts w:ascii="Times New Roman" w:hAnsi="Times New Roman" w:cs="Times New Roman"/>
          <w:sz w:val="24"/>
          <w:szCs w:val="24"/>
        </w:rPr>
      </w:pPr>
      <w:r w:rsidRPr="00CD27EC">
        <w:rPr>
          <w:rFonts w:ascii="Times New Roman" w:hAnsi="Times New Roman" w:cs="Times New Roman"/>
          <w:sz w:val="24"/>
          <w:szCs w:val="24"/>
        </w:rPr>
        <w:tab/>
        <w:t>(3) Ek kontenjanla gelen öğrenciler için Arapça Yeterlik ve Seviye Belirleme Sınavı kayıt işleminin bitimini izleyen 10 iş günü içinde yapılır.</w:t>
      </w:r>
    </w:p>
    <w:p w:rsidR="00CD27EC" w:rsidRPr="00CD27EC" w:rsidRDefault="00CD27EC" w:rsidP="00CD27EC">
      <w:pPr>
        <w:tabs>
          <w:tab w:val="left" w:pos="709"/>
        </w:tabs>
        <w:ind w:firstLine="564"/>
        <w:contextualSpacing/>
        <w:jc w:val="both"/>
        <w:rPr>
          <w:rFonts w:ascii="Times New Roman" w:hAnsi="Times New Roman" w:cs="Times New Roman"/>
          <w:sz w:val="24"/>
          <w:szCs w:val="24"/>
        </w:rPr>
      </w:pPr>
      <w:r w:rsidRPr="00CD27EC">
        <w:rPr>
          <w:rFonts w:ascii="Times New Roman" w:hAnsi="Times New Roman" w:cs="Times New Roman"/>
          <w:sz w:val="24"/>
          <w:szCs w:val="24"/>
        </w:rPr>
        <w:tab/>
        <w:t>(4) Arapça Yeterlik ve Seviye Belirleme Sınavının lisans programı genel başarı ortalamasına herhangi bir etkisi yoktur. Sınavda başarılı olan öğrenciler lisans programına kaydedilirler.</w:t>
      </w:r>
    </w:p>
    <w:p w:rsidR="00CD27EC" w:rsidRPr="00CD27EC" w:rsidRDefault="00CD27EC" w:rsidP="00CD27EC">
      <w:pPr>
        <w:tabs>
          <w:tab w:val="left" w:pos="709"/>
        </w:tabs>
        <w:ind w:firstLine="564"/>
        <w:contextualSpacing/>
        <w:jc w:val="both"/>
        <w:rPr>
          <w:rFonts w:ascii="Times New Roman" w:hAnsi="Times New Roman" w:cs="Times New Roman"/>
          <w:sz w:val="24"/>
          <w:szCs w:val="24"/>
        </w:rPr>
      </w:pPr>
      <w:r w:rsidRPr="00CD27EC">
        <w:rPr>
          <w:rFonts w:ascii="Times New Roman" w:hAnsi="Times New Roman" w:cs="Times New Roman"/>
          <w:sz w:val="24"/>
          <w:szCs w:val="24"/>
        </w:rPr>
        <w:tab/>
        <w:t>(5) Kırklareli Üniversitesi İlahiyat Fakültesi Zorunlu Arapça Hazırlık Sınıfı Programından aşağıdaki niteliklere sahip öğrenciler muaf tutulurlar.</w:t>
      </w:r>
    </w:p>
    <w:p w:rsidR="00CD27EC" w:rsidRPr="00CD27EC" w:rsidRDefault="00CD27EC" w:rsidP="00CD27EC">
      <w:pPr>
        <w:tabs>
          <w:tab w:val="left" w:pos="0"/>
          <w:tab w:val="left" w:pos="709"/>
        </w:tabs>
        <w:contextualSpacing/>
        <w:jc w:val="both"/>
        <w:rPr>
          <w:rFonts w:ascii="Times New Roman" w:hAnsi="Times New Roman" w:cs="Times New Roman"/>
          <w:sz w:val="24"/>
          <w:szCs w:val="24"/>
        </w:rPr>
      </w:pPr>
      <w:r w:rsidRPr="00CD27EC">
        <w:rPr>
          <w:rFonts w:ascii="Times New Roman" w:hAnsi="Times New Roman" w:cs="Times New Roman"/>
          <w:sz w:val="24"/>
          <w:szCs w:val="24"/>
        </w:rPr>
        <w:lastRenderedPageBreak/>
        <w:tab/>
        <w:t>a) Fakülte tarafından yapılan Arapça Yeterlik ve Seviye Belirleme Sınavından 100 tam puan üzerinden en az 65 puan alanlar,</w:t>
      </w:r>
    </w:p>
    <w:p w:rsidR="00CD27EC" w:rsidRPr="00CD27EC" w:rsidRDefault="00CD27EC" w:rsidP="00CD27EC">
      <w:pPr>
        <w:tabs>
          <w:tab w:val="left" w:pos="0"/>
          <w:tab w:val="left" w:pos="709"/>
          <w:tab w:val="left" w:pos="851"/>
          <w:tab w:val="left" w:pos="1134"/>
          <w:tab w:val="left" w:pos="1276"/>
        </w:tabs>
        <w:ind w:firstLine="709"/>
        <w:contextualSpacing/>
        <w:jc w:val="both"/>
        <w:rPr>
          <w:rFonts w:ascii="Times New Roman" w:hAnsi="Times New Roman" w:cs="Times New Roman"/>
          <w:sz w:val="24"/>
          <w:szCs w:val="24"/>
        </w:rPr>
      </w:pPr>
      <w:r w:rsidRPr="00CD27EC">
        <w:rPr>
          <w:rFonts w:ascii="Times New Roman" w:hAnsi="Times New Roman" w:cs="Times New Roman"/>
          <w:sz w:val="24"/>
          <w:szCs w:val="24"/>
        </w:rPr>
        <w:t>b) Son 3 yıl içerisinde Arapçanın anadil olarak konuşulduğu ülkelerde yabancıların yükseköğrenim görebilmeleri için aranan asgari yabancı dil seviyesinin tespiti amacına yönelik olarak yapılan sınavlarda 100 tam puan üzerinden en az 65 puan alanlar,</w:t>
      </w:r>
    </w:p>
    <w:p w:rsidR="00CD27EC" w:rsidRPr="00CD27EC" w:rsidRDefault="00CD27EC" w:rsidP="00CD27EC">
      <w:pPr>
        <w:pStyle w:val="NormalWeb"/>
        <w:tabs>
          <w:tab w:val="left" w:pos="0"/>
        </w:tabs>
        <w:spacing w:before="0" w:beforeAutospacing="0" w:after="0" w:afterAutospacing="0"/>
        <w:contextualSpacing/>
        <w:jc w:val="both"/>
      </w:pPr>
      <w:r w:rsidRPr="00CD27EC">
        <w:tab/>
        <w:t>c) Son 3 yıl içerisinde Ölçme, Seçme ve Yerleştirme Merkezi tarafından yapılan Arapça sınavlarının herhangi birinden en az 65 puan alanlar,</w:t>
      </w:r>
    </w:p>
    <w:p w:rsidR="00CD27EC" w:rsidRPr="00CD27EC" w:rsidRDefault="00CD27EC" w:rsidP="00CD27EC">
      <w:pPr>
        <w:tabs>
          <w:tab w:val="left" w:pos="0"/>
        </w:tabs>
        <w:ind w:firstLine="360"/>
        <w:contextualSpacing/>
        <w:jc w:val="both"/>
        <w:rPr>
          <w:rFonts w:ascii="Times New Roman" w:hAnsi="Times New Roman" w:cs="Times New Roman"/>
          <w:sz w:val="24"/>
          <w:szCs w:val="24"/>
        </w:rPr>
      </w:pPr>
      <w:r w:rsidRPr="00CD27EC">
        <w:rPr>
          <w:rFonts w:ascii="Times New Roman" w:hAnsi="Times New Roman" w:cs="Times New Roman"/>
          <w:sz w:val="24"/>
          <w:szCs w:val="24"/>
        </w:rPr>
        <w:tab/>
        <w:t>ç) Son 3 yıl içerisinde Arapçanın anadil olarak konuşulduğu bir ülkede, o ülke vatandaşlarının devam ettiği ortaöğretim kurumlarında eğitim görüp, ortaöğrenimini bu kurumlarda tamamlayanlar,</w:t>
      </w:r>
    </w:p>
    <w:p w:rsidR="00CD27EC" w:rsidRPr="00CD27EC" w:rsidRDefault="00CD27EC" w:rsidP="00CD27EC">
      <w:pPr>
        <w:autoSpaceDE w:val="0"/>
        <w:autoSpaceDN w:val="0"/>
        <w:adjustRightInd w:val="0"/>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d)  Daha önce Türkiye’de başka bir üniversiteye bağlı İlahiyat Fakültesinin Zorunlu Arapça Hazırlık Sınıfını başarıyla tamamlamış veya herhangi bir İlahiyat Fakültesi tarafından yapılan Arapça Muafiyet Sınavından en az 65 puan almış olmak,</w:t>
      </w:r>
    </w:p>
    <w:p w:rsidR="00CD27EC" w:rsidRPr="00CD27EC" w:rsidRDefault="00CD27EC" w:rsidP="00CD27EC">
      <w:pPr>
        <w:tabs>
          <w:tab w:val="left" w:pos="709"/>
        </w:tabs>
        <w:ind w:firstLine="709"/>
        <w:contextualSpacing/>
        <w:jc w:val="both"/>
        <w:rPr>
          <w:rStyle w:val="Gl"/>
          <w:rFonts w:ascii="Times New Roman" w:hAnsi="Times New Roman" w:cs="Times New Roman"/>
          <w:b w:val="0"/>
          <w:bCs w:val="0"/>
          <w:sz w:val="24"/>
          <w:szCs w:val="24"/>
        </w:rPr>
      </w:pPr>
      <w:r w:rsidRPr="00CD27EC">
        <w:rPr>
          <w:rFonts w:ascii="Times New Roman" w:hAnsi="Times New Roman" w:cs="Times New Roman"/>
          <w:sz w:val="24"/>
          <w:szCs w:val="24"/>
        </w:rPr>
        <w:t>(6) Fakülteye kayıt hakkı kazanan ve (b), (c) (ç) ve (d) bentlerinde belirtilen Arapça yeterlik belgelerine sahip olan öğrenciler, kayıt yaptıracakları öğretim yılı başlamadan önce yapılan ve kendilerine duyurulan yeterlik sınavları gününe kadar, Fakültenin Öğrenci İşleri birimine yeterlik belgelerini getirmeleri hâlinde yeterlik sınavlarına girmezler. Yeterlik sınavı yapılıp sonuçlar duyurulduktan sonra getirilen ve yeterlik sınavları tarihinden sonra alınmış olan belgeler kabul edilmez. Muafiyetini belgeleyen ve/veya yeterlik sınavını başaran öğrenciler Fakültenin 1 inci sınıf 1 inci yarıyıl programlarındaki derslere alınırlar.</w:t>
      </w:r>
    </w:p>
    <w:p w:rsidR="00CD27EC" w:rsidRPr="00CD27EC" w:rsidRDefault="00CD27EC" w:rsidP="00CD27EC">
      <w:pPr>
        <w:ind w:firstLine="708"/>
        <w:contextualSpacing/>
        <w:jc w:val="both"/>
        <w:rPr>
          <w:rFonts w:ascii="Times New Roman" w:eastAsia="Calibri" w:hAnsi="Times New Roman" w:cs="Times New Roman"/>
          <w:b/>
          <w:bCs/>
          <w:sz w:val="24"/>
          <w:szCs w:val="24"/>
        </w:rPr>
      </w:pPr>
      <w:r w:rsidRPr="00CD27EC">
        <w:rPr>
          <w:rFonts w:ascii="Times New Roman" w:eastAsia="Calibri" w:hAnsi="Times New Roman" w:cs="Times New Roman"/>
          <w:b/>
          <w:bCs/>
          <w:sz w:val="24"/>
          <w:szCs w:val="24"/>
        </w:rPr>
        <w:t>Zorunlu Hazırlık Sınıfları ve Düzeyleri</w:t>
      </w:r>
    </w:p>
    <w:p w:rsidR="00CD27EC" w:rsidRPr="00CD27EC" w:rsidRDefault="00CD27EC" w:rsidP="00CD27EC">
      <w:pPr>
        <w:ind w:firstLine="708"/>
        <w:contextualSpacing/>
        <w:jc w:val="both"/>
        <w:rPr>
          <w:rFonts w:ascii="Times New Roman" w:eastAsia="Calibri" w:hAnsi="Times New Roman" w:cs="Times New Roman"/>
          <w:sz w:val="24"/>
          <w:szCs w:val="24"/>
        </w:rPr>
      </w:pPr>
      <w:r w:rsidRPr="00CD27EC">
        <w:rPr>
          <w:rFonts w:ascii="Times New Roman" w:eastAsia="Calibri" w:hAnsi="Times New Roman" w:cs="Times New Roman"/>
          <w:sz w:val="24"/>
          <w:szCs w:val="24"/>
        </w:rPr>
        <w:t xml:space="preserve">(1) </w:t>
      </w:r>
      <w:r w:rsidRPr="00CD27EC">
        <w:rPr>
          <w:rFonts w:ascii="Times New Roman" w:hAnsi="Times New Roman" w:cs="Times New Roman"/>
          <w:sz w:val="24"/>
          <w:szCs w:val="24"/>
        </w:rPr>
        <w:t xml:space="preserve">(Değişik: 22.07.2019 tarihli, 97 sayılı S.K.) </w:t>
      </w:r>
      <w:r w:rsidRPr="00CD27EC">
        <w:rPr>
          <w:rFonts w:ascii="Times New Roman" w:eastAsia="Calibri" w:hAnsi="Times New Roman" w:cs="Times New Roman"/>
          <w:sz w:val="24"/>
          <w:szCs w:val="24"/>
        </w:rPr>
        <w:t>Süresi içerisinde muafiyetlerini belgeleyemeyenlerle, Arapça Yeterlik Sınavında başarılı olamayanlar ve/veya sınava girmeyenler, Fakülte hazırlık sınıfında Sınav ve Değerlendirme Komisyonu tarafından seviyelerine göre yerleştirilebilirler. Bu yerleştirmeler Arap Dili ve Belâgatı Anabilim Dalının yetki ve sorumluluğundadır.</w:t>
      </w:r>
    </w:p>
    <w:p w:rsidR="00CD27EC" w:rsidRPr="00CD27EC" w:rsidRDefault="00CD27EC" w:rsidP="00CD27EC">
      <w:pPr>
        <w:autoSpaceDE w:val="0"/>
        <w:autoSpaceDN w:val="0"/>
        <w:adjustRightInd w:val="0"/>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Başarı ölçütleri</w:t>
      </w:r>
    </w:p>
    <w:p w:rsidR="00CD27EC" w:rsidRPr="00CD27EC" w:rsidRDefault="00CD27EC" w:rsidP="00CD27EC">
      <w:pPr>
        <w:ind w:firstLine="708"/>
        <w:jc w:val="both"/>
        <w:rPr>
          <w:rFonts w:ascii="Times New Roman" w:eastAsia="Calibri" w:hAnsi="Times New Roman" w:cs="Times New Roman"/>
          <w:sz w:val="24"/>
          <w:szCs w:val="24"/>
        </w:rPr>
      </w:pPr>
      <w:r w:rsidRPr="00CD27EC">
        <w:rPr>
          <w:rStyle w:val="Gl"/>
          <w:rFonts w:ascii="Times New Roman" w:hAnsi="Times New Roman" w:cs="Times New Roman"/>
          <w:sz w:val="24"/>
          <w:szCs w:val="24"/>
        </w:rPr>
        <w:t xml:space="preserve">MADDE 12 - </w:t>
      </w:r>
      <w:r w:rsidRPr="00CD27EC">
        <w:rPr>
          <w:rFonts w:ascii="Times New Roman" w:hAnsi="Times New Roman" w:cs="Times New Roman"/>
          <w:sz w:val="24"/>
          <w:szCs w:val="24"/>
        </w:rPr>
        <w:t>(1) (Değişik: 22.07.2019 tarihli, 97 sayılı S.K.)</w:t>
      </w:r>
      <w:r w:rsidRPr="00CD27EC">
        <w:rPr>
          <w:rFonts w:ascii="Times New Roman" w:eastAsia="Calibri" w:hAnsi="Times New Roman" w:cs="Times New Roman"/>
          <w:sz w:val="24"/>
          <w:szCs w:val="24"/>
        </w:rPr>
        <w:t xml:space="preserve"> İlahiyat Fakültesinin kararıyla her yarıyılda 3 ara sınav yapılır. Yıl sonu yeterlik sınavına girebilmek için derslerin %85'ine katılmış olmak zorunludur. Sınavlar 100 tam not üzerinden değerlendirilir. Başarı notu; ara sınavların not ortalamasının %30'u, ödev notlarının ortalamasının %10'u, yıl sonu yeterlik sınav notunun %60'ı alınmak suretiyle hesaplanır. Yıl sonu yeterlik sınavında başarılı olanlar bir sonraki yıl lisans programlarına devam ederler.</w:t>
      </w:r>
    </w:p>
    <w:p w:rsidR="00CD27EC" w:rsidRPr="00CD27EC" w:rsidRDefault="00CD27EC" w:rsidP="00CD27EC">
      <w:pPr>
        <w:ind w:firstLine="708"/>
        <w:jc w:val="both"/>
        <w:rPr>
          <w:rFonts w:ascii="Times New Roman" w:eastAsia="Calibri" w:hAnsi="Times New Roman" w:cs="Times New Roman"/>
          <w:sz w:val="24"/>
          <w:szCs w:val="24"/>
        </w:rPr>
      </w:pPr>
      <w:r w:rsidRPr="00CD27EC">
        <w:rPr>
          <w:rFonts w:ascii="Times New Roman" w:hAnsi="Times New Roman" w:cs="Times New Roman"/>
          <w:sz w:val="24"/>
          <w:szCs w:val="24"/>
        </w:rPr>
        <w:t>(2) (Değişik: 22.07.2019 tarihli, 97 sayılı S.K.)</w:t>
      </w:r>
      <w:r w:rsidRPr="00CD27EC">
        <w:rPr>
          <w:rFonts w:ascii="Times New Roman" w:eastAsia="Calibri" w:hAnsi="Times New Roman" w:cs="Times New Roman"/>
          <w:sz w:val="24"/>
          <w:szCs w:val="24"/>
        </w:rPr>
        <w:t xml:space="preserve"> Öğretim yılı başında veya önceki yıllarda Hazırlık Sınıfında başarısız olan öğrenciler için yapılan yeterlik sınavında alınan not doğrudan başarı notu sayılır. Taban başarı notu 100 üzerinden 65'tir.</w:t>
      </w:r>
    </w:p>
    <w:p w:rsidR="00CD27EC" w:rsidRPr="00CD27EC" w:rsidRDefault="00CD27EC" w:rsidP="00CD27EC">
      <w:pPr>
        <w:widowControl w:val="0"/>
        <w:suppressAutoHyphens/>
        <w:ind w:firstLine="709"/>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 xml:space="preserve">(3) Ara sınavların yapılacağı tarih, sınav tarihinden en geç 10 gün önce öğrencilere duyurulur. Yılsonu sınavı ise akademik takvimde belirtildiği tarihte yapılır. </w:t>
      </w:r>
    </w:p>
    <w:p w:rsidR="00CD27EC" w:rsidRPr="00CD27EC" w:rsidRDefault="00CD27EC" w:rsidP="00CD27EC">
      <w:pPr>
        <w:widowControl w:val="0"/>
        <w:suppressAutoHyphens/>
        <w:ind w:firstLine="709"/>
        <w:contextualSpacing/>
        <w:jc w:val="both"/>
        <w:rPr>
          <w:rFonts w:ascii="Times New Roman" w:eastAsia="DejaVu Sans" w:hAnsi="Times New Roman" w:cs="Times New Roman"/>
          <w:kern w:val="2"/>
          <w:sz w:val="24"/>
          <w:szCs w:val="24"/>
          <w:lang w:eastAsia="ar-SA"/>
        </w:rPr>
      </w:pPr>
      <w:r w:rsidRPr="00CD27EC">
        <w:rPr>
          <w:rFonts w:ascii="Times New Roman" w:eastAsia="Calibri" w:hAnsi="Times New Roman" w:cs="Times New Roman"/>
          <w:sz w:val="24"/>
          <w:szCs w:val="24"/>
        </w:rPr>
        <w:t xml:space="preserve">(4) </w:t>
      </w:r>
      <w:r w:rsidRPr="00CD27EC">
        <w:rPr>
          <w:rFonts w:ascii="Times New Roman" w:hAnsi="Times New Roman" w:cs="Times New Roman"/>
          <w:sz w:val="24"/>
          <w:szCs w:val="24"/>
        </w:rPr>
        <w:t>(Ek: 22.07.2019 tarihli, 97 sayılı S.K.)</w:t>
      </w:r>
      <w:r w:rsidRPr="00CD27EC">
        <w:rPr>
          <w:rFonts w:ascii="Times New Roman" w:eastAsia="Calibri" w:hAnsi="Times New Roman" w:cs="Times New Roman"/>
          <w:sz w:val="24"/>
          <w:szCs w:val="24"/>
        </w:rPr>
        <w:t xml:space="preserve"> </w:t>
      </w:r>
      <w:r w:rsidRPr="00CD27EC">
        <w:rPr>
          <w:rFonts w:ascii="Times New Roman" w:hAnsi="Times New Roman" w:cs="Times New Roman"/>
          <w:sz w:val="24"/>
          <w:szCs w:val="24"/>
        </w:rPr>
        <w:t xml:space="preserve">%10'luk ödev notu yazılı ödev, sunum ve </w:t>
      </w:r>
      <w:r w:rsidRPr="00CD27EC">
        <w:rPr>
          <w:rFonts w:ascii="Times New Roman" w:hAnsi="Times New Roman" w:cs="Times New Roman"/>
          <w:sz w:val="24"/>
          <w:szCs w:val="24"/>
        </w:rPr>
        <w:lastRenderedPageBreak/>
        <w:t>konuşma etkinlikleri veya quiz ile belirlenir.</w:t>
      </w:r>
    </w:p>
    <w:p w:rsidR="00CD27EC" w:rsidRPr="00CD27EC" w:rsidRDefault="00CD27EC" w:rsidP="00CD27EC">
      <w:pPr>
        <w:widowControl w:val="0"/>
        <w:suppressAutoHyphens/>
        <w:ind w:firstLine="709"/>
        <w:contextualSpacing/>
        <w:jc w:val="both"/>
        <w:rPr>
          <w:rFonts w:ascii="Times New Roman" w:eastAsia="DejaVu Sans" w:hAnsi="Times New Roman" w:cs="Times New Roman"/>
          <w:kern w:val="2"/>
          <w:sz w:val="24"/>
          <w:szCs w:val="24"/>
          <w:lang w:eastAsia="ar-SA"/>
        </w:rPr>
      </w:pPr>
    </w:p>
    <w:p w:rsidR="00CD27EC" w:rsidRPr="00CD27EC" w:rsidRDefault="00CD27EC" w:rsidP="00CD27EC">
      <w:pPr>
        <w:autoSpaceDE w:val="0"/>
        <w:autoSpaceDN w:val="0"/>
        <w:adjustRightInd w:val="0"/>
        <w:ind w:firstLine="709"/>
        <w:contextualSpacing/>
        <w:jc w:val="both"/>
        <w:rPr>
          <w:rFonts w:ascii="Times New Roman" w:eastAsia="TimesNewRoman" w:hAnsi="Times New Roman" w:cs="Times New Roman"/>
          <w:b/>
          <w:sz w:val="24"/>
          <w:szCs w:val="24"/>
        </w:rPr>
      </w:pPr>
      <w:r w:rsidRPr="00CD27EC">
        <w:rPr>
          <w:rFonts w:ascii="Times New Roman" w:hAnsi="Times New Roman" w:cs="Times New Roman"/>
          <w:b/>
          <w:sz w:val="24"/>
          <w:szCs w:val="24"/>
        </w:rPr>
        <w:t>S</w:t>
      </w:r>
      <w:r w:rsidRPr="00CD27EC">
        <w:rPr>
          <w:rFonts w:ascii="Times New Roman" w:eastAsia="TimesNewRoman" w:hAnsi="Times New Roman" w:cs="Times New Roman"/>
          <w:b/>
          <w:sz w:val="24"/>
          <w:szCs w:val="24"/>
        </w:rPr>
        <w:t>ı</w:t>
      </w:r>
      <w:r w:rsidRPr="00CD27EC">
        <w:rPr>
          <w:rFonts w:ascii="Times New Roman" w:hAnsi="Times New Roman" w:cs="Times New Roman"/>
          <w:b/>
          <w:sz w:val="24"/>
          <w:szCs w:val="24"/>
        </w:rPr>
        <w:t xml:space="preserve">navlarda mazeret hali </w:t>
      </w:r>
    </w:p>
    <w:p w:rsidR="00CD27EC" w:rsidRPr="00CD27EC" w:rsidRDefault="00CD27EC" w:rsidP="00CD27EC">
      <w:pPr>
        <w:tabs>
          <w:tab w:val="left" w:pos="709"/>
        </w:tabs>
        <w:autoSpaceDE w:val="0"/>
        <w:autoSpaceDN w:val="0"/>
        <w:adjustRightInd w:val="0"/>
        <w:ind w:firstLine="709"/>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13 - </w:t>
      </w:r>
      <w:r w:rsidRPr="00CD27EC">
        <w:rPr>
          <w:rFonts w:ascii="Times New Roman" w:hAnsi="Times New Roman" w:cs="Times New Roman"/>
          <w:sz w:val="24"/>
          <w:szCs w:val="24"/>
        </w:rPr>
        <w:t>(1) Hakl</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ve geçerli nedenlerle ara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navlara giremeyen 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renciler, mazeretlerini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 tarihini takip eden 5</w:t>
      </w:r>
      <w:r w:rsidRPr="00CD27EC">
        <w:rPr>
          <w:rFonts w:ascii="Times New Roman" w:eastAsia="TimesNewRoman" w:hAnsi="Times New Roman" w:cs="Times New Roman"/>
          <w:sz w:val="24"/>
          <w:szCs w:val="24"/>
        </w:rPr>
        <w:t xml:space="preserve"> </w:t>
      </w:r>
      <w:r w:rsidRPr="00CD27EC">
        <w:rPr>
          <w:rFonts w:ascii="Times New Roman" w:hAnsi="Times New Roman" w:cs="Times New Roman"/>
          <w:sz w:val="24"/>
          <w:szCs w:val="24"/>
        </w:rPr>
        <w:t>i</w:t>
      </w:r>
      <w:r w:rsidRPr="00CD27EC">
        <w:rPr>
          <w:rFonts w:ascii="Times New Roman" w:eastAsia="TimesNewRoman" w:hAnsi="Times New Roman" w:cs="Times New Roman"/>
          <w:sz w:val="24"/>
          <w:szCs w:val="24"/>
        </w:rPr>
        <w:t xml:space="preserve">ş </w:t>
      </w:r>
      <w:r w:rsidRPr="00CD27EC">
        <w:rPr>
          <w:rFonts w:ascii="Times New Roman" w:hAnsi="Times New Roman" w:cs="Times New Roman"/>
          <w:sz w:val="24"/>
          <w:szCs w:val="24"/>
        </w:rPr>
        <w:t>günü içerisinde Dekanl</w:t>
      </w:r>
      <w:r w:rsidRPr="00CD27EC">
        <w:rPr>
          <w:rFonts w:ascii="Times New Roman" w:eastAsia="TimesNewRoman" w:hAnsi="Times New Roman" w:cs="Times New Roman"/>
          <w:sz w:val="24"/>
          <w:szCs w:val="24"/>
        </w:rPr>
        <w:t>ığ</w:t>
      </w:r>
      <w:r w:rsidRPr="00CD27EC">
        <w:rPr>
          <w:rFonts w:ascii="Times New Roman" w:hAnsi="Times New Roman" w:cs="Times New Roman"/>
          <w:sz w:val="24"/>
          <w:szCs w:val="24"/>
        </w:rPr>
        <w:t>a yaz</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olarak bildirir. Bu sürenin d</w:t>
      </w:r>
      <w:r w:rsidRPr="00CD27EC">
        <w:rPr>
          <w:rFonts w:ascii="Times New Roman" w:eastAsia="TimesNewRoman" w:hAnsi="Times New Roman" w:cs="Times New Roman"/>
          <w:sz w:val="24"/>
          <w:szCs w:val="24"/>
        </w:rPr>
        <w:t>ışı</w:t>
      </w:r>
      <w:r w:rsidRPr="00CD27EC">
        <w:rPr>
          <w:rFonts w:ascii="Times New Roman" w:hAnsi="Times New Roman" w:cs="Times New Roman"/>
          <w:sz w:val="24"/>
          <w:szCs w:val="24"/>
        </w:rPr>
        <w:t>nda yap</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lan ba</w:t>
      </w:r>
      <w:r w:rsidRPr="00CD27EC">
        <w:rPr>
          <w:rFonts w:ascii="Times New Roman" w:eastAsia="TimesNewRoman" w:hAnsi="Times New Roman" w:cs="Times New Roman"/>
          <w:sz w:val="24"/>
          <w:szCs w:val="24"/>
        </w:rPr>
        <w:t>ş</w:t>
      </w:r>
      <w:r w:rsidRPr="00CD27EC">
        <w:rPr>
          <w:rFonts w:ascii="Times New Roman" w:hAnsi="Times New Roman" w:cs="Times New Roman"/>
          <w:sz w:val="24"/>
          <w:szCs w:val="24"/>
        </w:rPr>
        <w:t>vurular i</w:t>
      </w:r>
      <w:r w:rsidRPr="00CD27EC">
        <w:rPr>
          <w:rFonts w:ascii="Times New Roman" w:eastAsia="TimesNewRoman" w:hAnsi="Times New Roman" w:cs="Times New Roman"/>
          <w:sz w:val="24"/>
          <w:szCs w:val="24"/>
        </w:rPr>
        <w:t>ş</w:t>
      </w:r>
      <w:r w:rsidRPr="00CD27EC">
        <w:rPr>
          <w:rFonts w:ascii="Times New Roman" w:hAnsi="Times New Roman" w:cs="Times New Roman"/>
          <w:sz w:val="24"/>
          <w:szCs w:val="24"/>
        </w:rPr>
        <w:t>leme konulmaz. Mazeretleri Fakülte Yönetim Kurulunca kabul edilenler, mazeret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 hakk</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idarece akademik takvime uygun olarak belirlenmi</w:t>
      </w:r>
      <w:r w:rsidRPr="00CD27EC">
        <w:rPr>
          <w:rFonts w:ascii="Times New Roman" w:eastAsia="TimesNewRoman" w:hAnsi="Times New Roman" w:cs="Times New Roman"/>
          <w:sz w:val="24"/>
          <w:szCs w:val="24"/>
        </w:rPr>
        <w:t xml:space="preserve">ş </w:t>
      </w:r>
      <w:r w:rsidRPr="00CD27EC">
        <w:rPr>
          <w:rFonts w:ascii="Times New Roman" w:hAnsi="Times New Roman" w:cs="Times New Roman"/>
          <w:sz w:val="24"/>
          <w:szCs w:val="24"/>
        </w:rPr>
        <w:t>olan tarihlerde kullan</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 xml:space="preserve">rlar. </w:t>
      </w:r>
    </w:p>
    <w:p w:rsidR="00CD27EC" w:rsidRPr="00CD27EC" w:rsidRDefault="00CD27EC" w:rsidP="00CD27EC">
      <w:pPr>
        <w:autoSpaceDE w:val="0"/>
        <w:autoSpaceDN w:val="0"/>
        <w:adjustRightInd w:val="0"/>
        <w:ind w:firstLine="709"/>
        <w:contextualSpacing/>
        <w:jc w:val="both"/>
        <w:rPr>
          <w:rFonts w:ascii="Times New Roman" w:hAnsi="Times New Roman" w:cs="Times New Roman"/>
          <w:sz w:val="24"/>
          <w:szCs w:val="24"/>
        </w:rPr>
      </w:pPr>
      <w:r w:rsidRPr="00CD27EC">
        <w:rPr>
          <w:rFonts w:ascii="Times New Roman" w:hAnsi="Times New Roman" w:cs="Times New Roman"/>
          <w:sz w:val="24"/>
          <w:szCs w:val="24"/>
        </w:rPr>
        <w:t>(2) Mazeret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navlar</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 girmeyen 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rencilere yeni bir mazeret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yap</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lmaz.</w:t>
      </w:r>
    </w:p>
    <w:p w:rsidR="00CD27EC" w:rsidRPr="00CD27EC" w:rsidRDefault="00CD27EC" w:rsidP="00CD27EC">
      <w:pPr>
        <w:tabs>
          <w:tab w:val="left" w:pos="567"/>
        </w:tabs>
        <w:autoSpaceDE w:val="0"/>
        <w:autoSpaceDN w:val="0"/>
        <w:adjustRightInd w:val="0"/>
        <w:ind w:firstLine="564"/>
        <w:contextualSpacing/>
        <w:jc w:val="both"/>
        <w:rPr>
          <w:rFonts w:ascii="Times New Roman" w:hAnsi="Times New Roman" w:cs="Times New Roman"/>
          <w:sz w:val="24"/>
          <w:szCs w:val="24"/>
        </w:rPr>
      </w:pPr>
      <w:r w:rsidRPr="00CD27EC">
        <w:rPr>
          <w:rFonts w:ascii="Times New Roman" w:hAnsi="Times New Roman" w:cs="Times New Roman"/>
          <w:sz w:val="24"/>
          <w:szCs w:val="24"/>
        </w:rPr>
        <w:tab/>
      </w:r>
      <w:r w:rsidRPr="00CD27EC">
        <w:rPr>
          <w:rFonts w:ascii="Times New Roman" w:hAnsi="Times New Roman" w:cs="Times New Roman"/>
          <w:sz w:val="24"/>
          <w:szCs w:val="24"/>
        </w:rPr>
        <w:tab/>
        <w:t>(3) Deneme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navlar</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ile muafiyet ve y</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lsonu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navlar</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için mazeret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yap</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lmaz.</w:t>
      </w:r>
    </w:p>
    <w:p w:rsidR="00CD27EC" w:rsidRPr="00CD27EC" w:rsidRDefault="00CD27EC" w:rsidP="00CD27EC">
      <w:pPr>
        <w:tabs>
          <w:tab w:val="left" w:pos="709"/>
        </w:tabs>
        <w:autoSpaceDE w:val="0"/>
        <w:autoSpaceDN w:val="0"/>
        <w:adjustRightInd w:val="0"/>
        <w:ind w:firstLine="709"/>
        <w:contextualSpacing/>
        <w:jc w:val="both"/>
        <w:rPr>
          <w:rFonts w:ascii="Times New Roman" w:hAnsi="Times New Roman" w:cs="Times New Roman"/>
          <w:sz w:val="24"/>
          <w:szCs w:val="24"/>
        </w:rPr>
      </w:pPr>
      <w:r w:rsidRPr="00CD27EC">
        <w:rPr>
          <w:rFonts w:ascii="Times New Roman" w:hAnsi="Times New Roman" w:cs="Times New Roman"/>
          <w:sz w:val="24"/>
          <w:szCs w:val="24"/>
        </w:rPr>
        <w:t>(4)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yapan 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retim eleman</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 ve Değerlendirme Komisyonu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 tarihini takip eden 8 i</w:t>
      </w:r>
      <w:r w:rsidRPr="00CD27EC">
        <w:rPr>
          <w:rFonts w:ascii="Times New Roman" w:eastAsia="TimesNewRoman" w:hAnsi="Times New Roman" w:cs="Times New Roman"/>
          <w:sz w:val="24"/>
          <w:szCs w:val="24"/>
        </w:rPr>
        <w:t xml:space="preserve">ş </w:t>
      </w:r>
      <w:r w:rsidRPr="00CD27EC">
        <w:rPr>
          <w:rFonts w:ascii="Times New Roman" w:hAnsi="Times New Roman" w:cs="Times New Roman"/>
          <w:sz w:val="24"/>
          <w:szCs w:val="24"/>
        </w:rPr>
        <w:t>günü içerisinde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 sonuçlar</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w:t>
      </w:r>
      <w:r w:rsidRPr="00CD27EC">
        <w:rPr>
          <w:rFonts w:ascii="Times New Roman" w:eastAsia="TimesNewRoman" w:hAnsi="Times New Roman" w:cs="Times New Roman"/>
          <w:sz w:val="24"/>
          <w:szCs w:val="24"/>
        </w:rPr>
        <w:t xml:space="preserve">ı </w:t>
      </w:r>
      <w:r w:rsidRPr="00CD27EC">
        <w:rPr>
          <w:rFonts w:ascii="Times New Roman" w:hAnsi="Times New Roman" w:cs="Times New Roman"/>
          <w:sz w:val="24"/>
          <w:szCs w:val="24"/>
        </w:rPr>
        <w:t>ilan eder.</w:t>
      </w:r>
    </w:p>
    <w:p w:rsidR="00CD27EC" w:rsidRPr="00CD27EC" w:rsidRDefault="00CD27EC" w:rsidP="00CD27EC">
      <w:pPr>
        <w:widowControl w:val="0"/>
        <w:tabs>
          <w:tab w:val="left" w:pos="709"/>
        </w:tabs>
        <w:suppressAutoHyphens/>
        <w:ind w:firstLine="709"/>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 xml:space="preserve">(5) </w:t>
      </w:r>
      <w:r w:rsidRPr="00CD27EC">
        <w:rPr>
          <w:rFonts w:ascii="Times New Roman" w:eastAsia="DejaVu Sans" w:hAnsi="Times New Roman" w:cs="Times New Roman"/>
          <w:bCs/>
          <w:kern w:val="2"/>
          <w:sz w:val="24"/>
          <w:szCs w:val="24"/>
          <w:lang w:eastAsia="ar-SA"/>
        </w:rPr>
        <w:t>Yıl sonu sınavları</w:t>
      </w:r>
      <w:r w:rsidRPr="00CD27EC">
        <w:rPr>
          <w:rFonts w:ascii="Times New Roman" w:eastAsia="DejaVu Sans" w:hAnsi="Times New Roman" w:cs="Times New Roman"/>
          <w:kern w:val="2"/>
          <w:sz w:val="24"/>
          <w:szCs w:val="24"/>
          <w:lang w:eastAsia="ar-SA"/>
        </w:rPr>
        <w:t xml:space="preserve"> ile yeterlik sınavı için mazeret sınavı yapılmaz.</w:t>
      </w:r>
    </w:p>
    <w:p w:rsidR="00CD27EC" w:rsidRPr="00CD27EC" w:rsidRDefault="00CD27EC" w:rsidP="00CD27EC">
      <w:pPr>
        <w:widowControl w:val="0"/>
        <w:tabs>
          <w:tab w:val="left" w:pos="709"/>
        </w:tabs>
        <w:suppressAutoHyphens/>
        <w:ind w:firstLine="709"/>
        <w:contextualSpacing/>
        <w:jc w:val="both"/>
        <w:rPr>
          <w:rFonts w:ascii="Times New Roman" w:eastAsia="DejaVu Sans" w:hAnsi="Times New Roman" w:cs="Times New Roman"/>
          <w:kern w:val="2"/>
          <w:sz w:val="24"/>
          <w:szCs w:val="24"/>
          <w:lang w:eastAsia="ar-SA"/>
        </w:rPr>
      </w:pPr>
    </w:p>
    <w:p w:rsidR="00CD27EC" w:rsidRPr="00CD27EC" w:rsidRDefault="00CD27EC" w:rsidP="00CD27EC">
      <w:pPr>
        <w:widowControl w:val="0"/>
        <w:tabs>
          <w:tab w:val="left" w:pos="567"/>
        </w:tabs>
        <w:suppressAutoHyphens/>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ab/>
      </w:r>
      <w:r w:rsidRPr="00CD27EC">
        <w:rPr>
          <w:rFonts w:ascii="Times New Roman" w:eastAsia="DejaVu Sans" w:hAnsi="Times New Roman" w:cs="Times New Roman"/>
          <w:kern w:val="2"/>
          <w:sz w:val="24"/>
          <w:szCs w:val="24"/>
          <w:lang w:eastAsia="ar-SA"/>
        </w:rPr>
        <w:tab/>
      </w:r>
      <w:r w:rsidRPr="00CD27EC">
        <w:rPr>
          <w:rFonts w:ascii="Times New Roman" w:hAnsi="Times New Roman" w:cs="Times New Roman"/>
          <w:b/>
          <w:bCs/>
          <w:sz w:val="24"/>
          <w:szCs w:val="24"/>
        </w:rPr>
        <w:t>Sınav sonucuna itiraz</w:t>
      </w:r>
    </w:p>
    <w:p w:rsidR="00CD27EC" w:rsidRPr="00CD27EC" w:rsidRDefault="00CD27EC" w:rsidP="00CD27EC">
      <w:pPr>
        <w:widowControl w:val="0"/>
        <w:tabs>
          <w:tab w:val="left" w:pos="567"/>
        </w:tabs>
        <w:suppressAutoHyphens/>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ab/>
      </w:r>
      <w:r w:rsidRPr="00CD27EC">
        <w:rPr>
          <w:rStyle w:val="Gl"/>
          <w:rFonts w:ascii="Times New Roman" w:hAnsi="Times New Roman" w:cs="Times New Roman"/>
          <w:sz w:val="24"/>
          <w:szCs w:val="24"/>
        </w:rPr>
        <w:tab/>
        <w:t xml:space="preserve">MADDE 14 - </w:t>
      </w:r>
      <w:r w:rsidRPr="00CD27EC">
        <w:rPr>
          <w:rFonts w:ascii="Times New Roman" w:hAnsi="Times New Roman" w:cs="Times New Roman"/>
          <w:sz w:val="24"/>
          <w:szCs w:val="24"/>
        </w:rPr>
        <w:t>(1) (Değişik: 22.07.2019 tarihli, 97 sayılı S.K.)</w:t>
      </w:r>
      <w:r w:rsidRPr="00CD27EC">
        <w:rPr>
          <w:rFonts w:ascii="Times New Roman" w:eastAsia="Calibri" w:hAnsi="Times New Roman" w:cs="Times New Roman"/>
          <w:sz w:val="24"/>
          <w:szCs w:val="24"/>
        </w:rPr>
        <w:t xml:space="preserve"> </w:t>
      </w:r>
      <w:r w:rsidRPr="00CD27EC">
        <w:rPr>
          <w:rFonts w:ascii="Times New Roman" w:hAnsi="Times New Roman" w:cs="Times New Roman"/>
          <w:sz w:val="24"/>
          <w:szCs w:val="24"/>
        </w:rPr>
        <w:t>Öğrenciler sınav sonuçlarına itirazlarını Kırklareli Üniversitesi Ön Lisans ve Lisans Eğitim ve Öğretim Yönetmeliğinin ilgili maddesi çerçevesinde yapar.</w:t>
      </w:r>
    </w:p>
    <w:p w:rsidR="00CD27EC" w:rsidRPr="00CD27EC" w:rsidRDefault="00CD27EC" w:rsidP="00CD27EC">
      <w:pPr>
        <w:widowControl w:val="0"/>
        <w:tabs>
          <w:tab w:val="left" w:pos="567"/>
        </w:tabs>
        <w:suppressAutoHyphens/>
        <w:contextualSpacing/>
        <w:jc w:val="both"/>
        <w:rPr>
          <w:rFonts w:ascii="Times New Roman" w:eastAsia="DejaVu Sans" w:hAnsi="Times New Roman" w:cs="Times New Roman"/>
          <w:kern w:val="2"/>
          <w:sz w:val="24"/>
          <w:szCs w:val="24"/>
          <w:lang w:eastAsia="ar-SA"/>
        </w:rPr>
      </w:pPr>
    </w:p>
    <w:p w:rsidR="00CD27EC" w:rsidRPr="00CD27EC" w:rsidRDefault="00CD27EC" w:rsidP="00CD27EC">
      <w:pPr>
        <w:tabs>
          <w:tab w:val="left" w:pos="709"/>
        </w:tabs>
        <w:ind w:firstLine="708"/>
        <w:contextualSpacing/>
        <w:jc w:val="both"/>
        <w:rPr>
          <w:rFonts w:ascii="Times New Roman" w:hAnsi="Times New Roman" w:cs="Times New Roman"/>
          <w:b/>
          <w:bCs/>
          <w:sz w:val="24"/>
          <w:szCs w:val="24"/>
        </w:rPr>
      </w:pPr>
      <w:r w:rsidRPr="00CD27EC">
        <w:rPr>
          <w:rFonts w:ascii="Times New Roman" w:hAnsi="Times New Roman" w:cs="Times New Roman"/>
          <w:b/>
          <w:bCs/>
          <w:sz w:val="24"/>
          <w:szCs w:val="24"/>
        </w:rPr>
        <w:t>Devam Durumu</w:t>
      </w:r>
    </w:p>
    <w:p w:rsidR="00CD27EC" w:rsidRPr="00CD27EC" w:rsidRDefault="00CD27EC" w:rsidP="00CD27EC">
      <w:pPr>
        <w:ind w:firstLine="708"/>
        <w:jc w:val="both"/>
        <w:rPr>
          <w:rFonts w:ascii="Times New Roman" w:eastAsia="Calibri" w:hAnsi="Times New Roman" w:cs="Times New Roman"/>
          <w:sz w:val="24"/>
          <w:szCs w:val="24"/>
        </w:rPr>
      </w:pPr>
      <w:r w:rsidRPr="00CD27EC">
        <w:rPr>
          <w:rFonts w:ascii="Times New Roman" w:hAnsi="Times New Roman" w:cs="Times New Roman"/>
          <w:b/>
          <w:bCs/>
          <w:sz w:val="24"/>
          <w:szCs w:val="24"/>
        </w:rPr>
        <w:t>MADDE</w:t>
      </w:r>
      <w:r w:rsidRPr="00CD27EC">
        <w:rPr>
          <w:rStyle w:val="Gl"/>
          <w:rFonts w:ascii="Times New Roman" w:hAnsi="Times New Roman" w:cs="Times New Roman"/>
          <w:sz w:val="24"/>
          <w:szCs w:val="24"/>
        </w:rPr>
        <w:t xml:space="preserve"> 15 - </w:t>
      </w:r>
      <w:r w:rsidRPr="00CD27EC">
        <w:rPr>
          <w:rFonts w:ascii="Times New Roman" w:hAnsi="Times New Roman" w:cs="Times New Roman"/>
          <w:sz w:val="24"/>
          <w:szCs w:val="24"/>
        </w:rPr>
        <w:t>(1) (Değişik: 22.07.2019 tarihli, 97 sayılı S.K.)</w:t>
      </w:r>
      <w:r w:rsidRPr="00CD27EC">
        <w:rPr>
          <w:rFonts w:ascii="Times New Roman" w:eastAsia="Calibri" w:hAnsi="Times New Roman" w:cs="Times New Roman"/>
          <w:sz w:val="24"/>
          <w:szCs w:val="24"/>
        </w:rPr>
        <w:t xml:space="preserve"> Arapça hazırlık sınıfında derslere devam zorunludur. Öğrenciler, derslerin %85’ine devam etmekle yükümlüdür. Devam koşulunu yerine getirmeyen hazırlık sınıfı öğrencileri, yıl sonu yeterlik sınavına giremezler.</w:t>
      </w:r>
    </w:p>
    <w:p w:rsidR="00CD27EC" w:rsidRPr="00CD27EC" w:rsidRDefault="00CD27EC" w:rsidP="00CD27EC">
      <w:pPr>
        <w:widowControl w:val="0"/>
        <w:tabs>
          <w:tab w:val="left" w:pos="567"/>
          <w:tab w:val="left" w:pos="709"/>
        </w:tabs>
        <w:suppressAutoHyphens/>
        <w:contextualSpacing/>
        <w:jc w:val="both"/>
        <w:rPr>
          <w:rFonts w:ascii="Times New Roman" w:eastAsia="DejaVu Sans" w:hAnsi="Times New Roman" w:cs="Times New Roman"/>
          <w:kern w:val="2"/>
          <w:sz w:val="24"/>
          <w:szCs w:val="24"/>
          <w:lang w:eastAsia="ar-SA"/>
        </w:rPr>
      </w:pPr>
      <w:r w:rsidRPr="00CD27EC">
        <w:rPr>
          <w:rFonts w:ascii="Times New Roman" w:eastAsia="DejaVu Sans" w:hAnsi="Times New Roman" w:cs="Times New Roman"/>
          <w:kern w:val="2"/>
          <w:sz w:val="24"/>
          <w:szCs w:val="24"/>
          <w:lang w:eastAsia="ar-SA"/>
        </w:rPr>
        <w:tab/>
      </w:r>
      <w:r w:rsidRPr="00CD27EC">
        <w:rPr>
          <w:rFonts w:ascii="Times New Roman" w:eastAsia="DejaVu Sans" w:hAnsi="Times New Roman" w:cs="Times New Roman"/>
          <w:kern w:val="2"/>
          <w:sz w:val="24"/>
          <w:szCs w:val="24"/>
          <w:lang w:eastAsia="ar-SA"/>
        </w:rPr>
        <w:tab/>
        <w:t xml:space="preserve">(2) Hazırlık sınıfının ilk yılında devamsızlık yaparak tekrara kalan öğrenciler, tekrar yılında da derslere devam etmek zorundadır. Bu öğrenciler tekrar yılında devam koşulunu yerine getirmezlerse </w:t>
      </w:r>
      <w:r w:rsidRPr="00CD27EC">
        <w:rPr>
          <w:rFonts w:ascii="Times New Roman" w:hAnsi="Times New Roman" w:cs="Times New Roman"/>
          <w:sz w:val="24"/>
          <w:szCs w:val="24"/>
        </w:rPr>
        <w:t xml:space="preserve">Kırklareli Üniversitesi Ön Lisans ve Lisans Eğitim ve Öğretim </w:t>
      </w:r>
      <w:r w:rsidRPr="00CD27EC">
        <w:rPr>
          <w:rFonts w:ascii="Times New Roman" w:eastAsia="DejaVu Sans" w:hAnsi="Times New Roman" w:cs="Times New Roman"/>
          <w:kern w:val="2"/>
          <w:sz w:val="24"/>
          <w:szCs w:val="24"/>
          <w:lang w:eastAsia="ar-SA"/>
        </w:rPr>
        <w:t>Yönetmeliğinin ilgili maddesi uygulanır.</w:t>
      </w:r>
    </w:p>
    <w:p w:rsidR="00CD27EC" w:rsidRPr="00CD27EC" w:rsidRDefault="00CD27EC" w:rsidP="00CD27EC">
      <w:pPr>
        <w:tabs>
          <w:tab w:val="left" w:pos="709"/>
        </w:tabs>
        <w:contextualSpacing/>
        <w:jc w:val="both"/>
        <w:rPr>
          <w:rFonts w:ascii="Times New Roman" w:hAnsi="Times New Roman" w:cs="Times New Roman"/>
          <w:sz w:val="24"/>
          <w:szCs w:val="24"/>
        </w:rPr>
      </w:pPr>
      <w:r w:rsidRPr="00CD27EC">
        <w:rPr>
          <w:rFonts w:ascii="Times New Roman" w:eastAsia="DejaVu Sans" w:hAnsi="Times New Roman" w:cs="Times New Roman"/>
          <w:kern w:val="2"/>
          <w:sz w:val="24"/>
          <w:szCs w:val="24"/>
          <w:lang w:eastAsia="ar-SA"/>
        </w:rPr>
        <w:tab/>
        <w:t xml:space="preserve">(3) Hazırlık sınıfının devam takibinden Sınav ve Değerlendirme Komisyonu sorumludur. Hazırlık sınıfı derslerine giren öğretim elemanları devamsızlıkları Dekanlığa bildirmek zorundadır. </w:t>
      </w:r>
      <w:r w:rsidRPr="00CD27EC">
        <w:rPr>
          <w:rFonts w:ascii="Times New Roman" w:hAnsi="Times New Roman" w:cs="Times New Roman"/>
          <w:sz w:val="24"/>
          <w:szCs w:val="24"/>
        </w:rPr>
        <w:t>Öğretim elemanlarının öğrenciye derse katılmama izni verme yetkisi yoktur.</w:t>
      </w:r>
    </w:p>
    <w:p w:rsidR="00CD27EC" w:rsidRDefault="00CD27EC" w:rsidP="00CD27EC">
      <w:pPr>
        <w:widowControl w:val="0"/>
        <w:suppressAutoHyphens/>
        <w:ind w:firstLine="708"/>
        <w:contextualSpacing/>
        <w:jc w:val="both"/>
        <w:rPr>
          <w:rFonts w:ascii="Times New Roman" w:eastAsia="Calibri" w:hAnsi="Times New Roman" w:cs="Times New Roman"/>
          <w:sz w:val="24"/>
          <w:szCs w:val="24"/>
        </w:rPr>
      </w:pPr>
      <w:r w:rsidRPr="00CD27EC">
        <w:rPr>
          <w:rFonts w:ascii="Times New Roman" w:eastAsia="DejaVu Sans" w:hAnsi="Times New Roman" w:cs="Times New Roman"/>
          <w:kern w:val="2"/>
          <w:sz w:val="24"/>
          <w:szCs w:val="24"/>
          <w:lang w:eastAsia="ar-SA"/>
        </w:rPr>
        <w:t xml:space="preserve">(4) </w:t>
      </w:r>
      <w:r w:rsidRPr="00CD27EC">
        <w:rPr>
          <w:rFonts w:ascii="Times New Roman" w:hAnsi="Times New Roman" w:cs="Times New Roman"/>
          <w:sz w:val="24"/>
          <w:szCs w:val="24"/>
        </w:rPr>
        <w:t>(Değişik: 22.07.2019 tarihli, 97 sayılı S.K.) Öğrenciler derslerin en az %85'ine devam etmekle yükümlü olduklarından, sosyal ve sportif etkinliklere katılma, raporlu olmaları gibi durumlarda, bu mazeretlerini %15 devamsızlık süresi içinde kullanmak zorundadır. Rektörlükçe onaylanan sosyal ve sportif etkinliklere katılan öğrenciler ise katılamadıkları dersler için devamsız sayılmazlar</w:t>
      </w:r>
      <w:r w:rsidRPr="00CD27EC">
        <w:rPr>
          <w:rFonts w:ascii="Times New Roman" w:eastAsia="Calibri" w:hAnsi="Times New Roman" w:cs="Times New Roman"/>
          <w:sz w:val="24"/>
          <w:szCs w:val="24"/>
        </w:rPr>
        <w:t>.</w:t>
      </w:r>
    </w:p>
    <w:p w:rsidR="00203348" w:rsidRDefault="00203348" w:rsidP="00CD27EC">
      <w:pPr>
        <w:widowControl w:val="0"/>
        <w:suppressAutoHyphens/>
        <w:ind w:firstLine="708"/>
        <w:contextualSpacing/>
        <w:jc w:val="both"/>
        <w:rPr>
          <w:rFonts w:ascii="Times New Roman" w:eastAsia="Calibri" w:hAnsi="Times New Roman" w:cs="Times New Roman"/>
          <w:sz w:val="24"/>
          <w:szCs w:val="24"/>
        </w:rPr>
      </w:pPr>
    </w:p>
    <w:p w:rsidR="00203348" w:rsidRPr="00CD27EC" w:rsidRDefault="00203348" w:rsidP="00CD27EC">
      <w:pPr>
        <w:widowControl w:val="0"/>
        <w:suppressAutoHyphens/>
        <w:ind w:firstLine="708"/>
        <w:contextualSpacing/>
        <w:jc w:val="both"/>
        <w:rPr>
          <w:rFonts w:ascii="Times New Roman" w:eastAsia="Calibri" w:hAnsi="Times New Roman" w:cs="Times New Roman"/>
          <w:sz w:val="24"/>
          <w:szCs w:val="24"/>
        </w:rPr>
      </w:pPr>
      <w:bookmarkStart w:id="0" w:name="_GoBack"/>
      <w:bookmarkEnd w:id="0"/>
    </w:p>
    <w:p w:rsidR="00CD27EC" w:rsidRPr="00CD27EC" w:rsidRDefault="00CD27EC" w:rsidP="00CD27EC">
      <w:pPr>
        <w:widowControl w:val="0"/>
        <w:suppressAutoHyphens/>
        <w:ind w:firstLine="708"/>
        <w:contextualSpacing/>
        <w:jc w:val="both"/>
        <w:rPr>
          <w:rFonts w:ascii="Times New Roman" w:eastAsia="DejaVu Sans" w:hAnsi="Times New Roman" w:cs="Times New Roman"/>
          <w:kern w:val="2"/>
          <w:sz w:val="24"/>
          <w:szCs w:val="24"/>
          <w:lang w:eastAsia="ar-SA"/>
        </w:rPr>
      </w:pPr>
    </w:p>
    <w:p w:rsidR="00CD27EC" w:rsidRPr="00CD27EC" w:rsidRDefault="00CD27EC" w:rsidP="00CD27EC">
      <w:pPr>
        <w:widowControl w:val="0"/>
        <w:suppressAutoHyphens/>
        <w:ind w:firstLine="708"/>
        <w:contextualSpacing/>
        <w:jc w:val="both"/>
        <w:rPr>
          <w:rFonts w:ascii="Times New Roman" w:eastAsia="DejaVu Sans" w:hAnsi="Times New Roman" w:cs="Times New Roman"/>
          <w:kern w:val="2"/>
          <w:sz w:val="24"/>
          <w:szCs w:val="24"/>
          <w:lang w:eastAsia="ar-SA"/>
        </w:rPr>
      </w:pPr>
      <w:r w:rsidRPr="00CD27EC">
        <w:rPr>
          <w:rStyle w:val="Gl"/>
          <w:rFonts w:ascii="Times New Roman" w:hAnsi="Times New Roman" w:cs="Times New Roman"/>
          <w:sz w:val="24"/>
          <w:szCs w:val="24"/>
        </w:rPr>
        <w:lastRenderedPageBreak/>
        <w:t>Başarısızlık</w:t>
      </w:r>
    </w:p>
    <w:p w:rsidR="00CD27EC" w:rsidRPr="00CD27EC" w:rsidRDefault="00CD27EC" w:rsidP="00CD27EC">
      <w:pPr>
        <w:ind w:firstLine="708"/>
        <w:jc w:val="both"/>
        <w:rPr>
          <w:rFonts w:ascii="Times New Roman" w:eastAsia="Calibri" w:hAnsi="Times New Roman" w:cs="Times New Roman"/>
          <w:sz w:val="24"/>
          <w:szCs w:val="24"/>
        </w:rPr>
      </w:pPr>
      <w:r w:rsidRPr="00CD27EC">
        <w:rPr>
          <w:rStyle w:val="Gl"/>
          <w:rFonts w:ascii="Times New Roman" w:hAnsi="Times New Roman" w:cs="Times New Roman"/>
          <w:sz w:val="24"/>
          <w:szCs w:val="24"/>
        </w:rPr>
        <w:t xml:space="preserve">MADDE 16 - </w:t>
      </w:r>
      <w:r w:rsidRPr="00CD27EC">
        <w:rPr>
          <w:rFonts w:ascii="Times New Roman" w:hAnsi="Times New Roman" w:cs="Times New Roman"/>
          <w:sz w:val="24"/>
          <w:szCs w:val="24"/>
        </w:rPr>
        <w:t>(1) (Değişik: 22.07.2019 tarihli, 97 sayılı S.K.)</w:t>
      </w:r>
      <w:r w:rsidRPr="00CD27EC">
        <w:rPr>
          <w:rFonts w:ascii="Times New Roman" w:eastAsia="Calibri" w:hAnsi="Times New Roman" w:cs="Times New Roman"/>
          <w:sz w:val="24"/>
          <w:szCs w:val="24"/>
        </w:rPr>
        <w:t xml:space="preserve"> Hazırlık sınıfında devamsızlıktan kalanlar hariç başarısız olan ve izleyen eğitim-öğretim yılı başındaki yeterlik sınavında da başarılı olamayan öğrenciler, bir yıl daha hazırlık sınıfına devam ederek ya da yabancı dil bilgilerini kendi imkânlarıyla geliştirip yeterlik sınavına girerek başarılı oldukları veya Ölçme, Seçme ve Yerleştirme Merkezi tarafından yapılan Arapça sınavlarının herhangi birinden 65 (altmış beş) puan aldıkları takdirde lisans programına devam edebilirler.</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sz w:val="24"/>
          <w:szCs w:val="24"/>
        </w:rPr>
        <w:t>(2) (Değişik: 22.07.2019 tarihli, 97 sayılı S.K.) Zorunlu Arapça Hazırlık Sınıfında iki yıl devamsızlıktan kalan veya başarısız olan öğrencilerin ilgili programla ilişkileri kesilir. Bu öğrenciler talepleri üzerine, ÖSYM tarafından başka bir üniversitede ya da kaydının bulunduğu üniversitede öğretim dili Türkçe olan eşdeğer bir programa, eşdeğer programın bulunmaması halinde, yakın programlardan birine yerleştirilir. Ancak bunun için kayıt yaptırdığı yıl itibarıyla, öğrencinin üniversiteye giriş puanının, yerleştirileceği programa kayıt yaptırmak için aranan taban puanından düşük olmaması gerekir.</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tabs>
          <w:tab w:val="left" w:pos="709"/>
        </w:tabs>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Öğrenci hak ve sorumlulukları</w:t>
      </w:r>
    </w:p>
    <w:p w:rsidR="00CD27EC" w:rsidRPr="00CD27EC" w:rsidRDefault="00CD27EC" w:rsidP="00CD27EC">
      <w:pPr>
        <w:ind w:firstLine="708"/>
        <w:contextualSpacing/>
        <w:jc w:val="both"/>
        <w:rPr>
          <w:rFonts w:ascii="Times New Roman" w:eastAsia="ヒラギノ明朝 Pro W3" w:hAnsi="Times New Roman" w:cs="Times New Roman"/>
          <w:sz w:val="24"/>
          <w:szCs w:val="24"/>
        </w:rPr>
      </w:pPr>
      <w:r w:rsidRPr="00CD27EC">
        <w:rPr>
          <w:rStyle w:val="Gl"/>
          <w:rFonts w:ascii="Times New Roman" w:hAnsi="Times New Roman" w:cs="Times New Roman"/>
          <w:sz w:val="24"/>
          <w:szCs w:val="24"/>
        </w:rPr>
        <w:t xml:space="preserve">MADDE 17 - </w:t>
      </w:r>
      <w:r w:rsidRPr="00CD27EC">
        <w:rPr>
          <w:rStyle w:val="Gl"/>
          <w:rFonts w:ascii="Times New Roman" w:hAnsi="Times New Roman" w:cs="Times New Roman"/>
          <w:b w:val="0"/>
          <w:sz w:val="24"/>
          <w:szCs w:val="24"/>
        </w:rPr>
        <w:t>(1)</w:t>
      </w:r>
      <w:r w:rsidRPr="00CD27EC">
        <w:rPr>
          <w:rStyle w:val="Gl"/>
          <w:rFonts w:ascii="Times New Roman" w:hAnsi="Times New Roman" w:cs="Times New Roman"/>
          <w:sz w:val="24"/>
          <w:szCs w:val="24"/>
        </w:rPr>
        <w:t xml:space="preserve"> </w:t>
      </w:r>
      <w:r w:rsidRPr="00CD27EC">
        <w:rPr>
          <w:rFonts w:ascii="Times New Roman" w:hAnsi="Times New Roman" w:cs="Times New Roman"/>
          <w:sz w:val="24"/>
          <w:szCs w:val="24"/>
        </w:rPr>
        <w:t xml:space="preserve">Zorunlu Arapça Hazırlık Sınıfına kayıt olan ve Kırklareli Üniversitesi öğrenim hak ve sorumluluklarına sahip olan öğrenciler, Fakültenin öğrenim harcına eşit miktarda harcı, diğer öğrenciler için öngörülen şartlar çerçevesinde ödemekle yükümlüdür. </w:t>
      </w:r>
      <w:r w:rsidRPr="00CD27EC">
        <w:rPr>
          <w:rFonts w:ascii="Times New Roman" w:eastAsia="ヒラギノ明朝 Pro W3" w:hAnsi="Times New Roman" w:cs="Times New Roman"/>
          <w:sz w:val="24"/>
          <w:szCs w:val="24"/>
        </w:rPr>
        <w:t>Öğrencilerin tüm öğrencilik işlemleri İlahiyat Fakültesi Dekanlığınca yapılır.</w:t>
      </w:r>
    </w:p>
    <w:p w:rsidR="00CD27EC" w:rsidRPr="00CD27EC" w:rsidRDefault="00CD27EC" w:rsidP="00CD27EC">
      <w:pPr>
        <w:ind w:firstLine="708"/>
        <w:contextualSpacing/>
        <w:jc w:val="both"/>
        <w:rPr>
          <w:rFonts w:ascii="Times New Roman" w:eastAsia="ヒラギノ明朝 Pro W3" w:hAnsi="Times New Roman" w:cs="Times New Roman"/>
          <w:sz w:val="24"/>
          <w:szCs w:val="24"/>
        </w:rPr>
      </w:pPr>
    </w:p>
    <w:p w:rsidR="00CD27EC" w:rsidRPr="00CD27EC" w:rsidRDefault="00CD27EC" w:rsidP="00CD27EC">
      <w:pPr>
        <w:ind w:firstLine="708"/>
        <w:contextualSpacing/>
        <w:jc w:val="both"/>
        <w:rPr>
          <w:rFonts w:ascii="Times New Roman" w:eastAsia="ヒラギノ明朝 Pro W3" w:hAnsi="Times New Roman" w:cs="Times New Roman"/>
          <w:sz w:val="24"/>
          <w:szCs w:val="24"/>
        </w:rPr>
      </w:pPr>
      <w:r w:rsidRPr="00CD27EC">
        <w:rPr>
          <w:rFonts w:ascii="Times New Roman" w:hAnsi="Times New Roman" w:cs="Times New Roman"/>
          <w:b/>
          <w:bCs/>
          <w:sz w:val="24"/>
          <w:szCs w:val="24"/>
        </w:rPr>
        <w:t>Kayıt dondurma ve disiplin işlemleri</w:t>
      </w:r>
    </w:p>
    <w:p w:rsidR="00CD27EC" w:rsidRPr="00CD27EC" w:rsidRDefault="00CD27EC" w:rsidP="00CD27EC">
      <w:pPr>
        <w:tabs>
          <w:tab w:val="left" w:pos="709"/>
        </w:tabs>
        <w:autoSpaceDE w:val="0"/>
        <w:autoSpaceDN w:val="0"/>
        <w:adjustRightInd w:val="0"/>
        <w:ind w:firstLine="708"/>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MADDE 18 </w:t>
      </w:r>
      <w:r w:rsidRPr="00CD27EC">
        <w:rPr>
          <w:rFonts w:ascii="Times New Roman" w:hAnsi="Times New Roman" w:cs="Times New Roman"/>
          <w:bCs/>
          <w:sz w:val="24"/>
          <w:szCs w:val="24"/>
        </w:rPr>
        <w:t>- (1) İlahiyat Fakültesi</w:t>
      </w:r>
      <w:r w:rsidRPr="00CD27EC">
        <w:rPr>
          <w:rFonts w:ascii="Times New Roman" w:hAnsi="Times New Roman" w:cs="Times New Roman"/>
          <w:b/>
          <w:bCs/>
          <w:sz w:val="24"/>
          <w:szCs w:val="24"/>
        </w:rPr>
        <w:t xml:space="preserve"> </w:t>
      </w:r>
      <w:r w:rsidRPr="00CD27EC">
        <w:rPr>
          <w:rFonts w:ascii="Times New Roman" w:hAnsi="Times New Roman" w:cs="Times New Roman"/>
          <w:bCs/>
          <w:sz w:val="24"/>
          <w:szCs w:val="24"/>
        </w:rPr>
        <w:t>Zorunlu Arapça</w:t>
      </w:r>
      <w:r w:rsidRPr="00CD27EC">
        <w:rPr>
          <w:rFonts w:ascii="Times New Roman" w:hAnsi="Times New Roman" w:cs="Times New Roman"/>
          <w:b/>
          <w:bCs/>
          <w:sz w:val="24"/>
          <w:szCs w:val="24"/>
        </w:rPr>
        <w:t xml:space="preserve"> </w:t>
      </w:r>
      <w:r w:rsidRPr="00CD27EC">
        <w:rPr>
          <w:rFonts w:ascii="Times New Roman" w:hAnsi="Times New Roman" w:cs="Times New Roman"/>
          <w:sz w:val="24"/>
          <w:szCs w:val="24"/>
        </w:rPr>
        <w:t>Hazırlık Sınıfı eğitimi sırasında yıl tekrarını gerektirecek kayıt dondurma talepleri, öğrencilerin kayıtlı oldukları kurumun Yönetim Kurulunca karara bağlanır. Hazırlık eğitimi bir akademik yılı kapsadığından kayıt dondurma işlemi, yarıyıllık olarak yapılamaz. Kay</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t donduran 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renciler, bir sonraki e</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itim-ö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retim y</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 ba</w:t>
      </w:r>
      <w:r w:rsidRPr="00CD27EC">
        <w:rPr>
          <w:rFonts w:ascii="Times New Roman" w:eastAsia="TimesNewRoman" w:hAnsi="Times New Roman" w:cs="Times New Roman"/>
          <w:sz w:val="24"/>
          <w:szCs w:val="24"/>
        </w:rPr>
        <w:t>şı</w:t>
      </w:r>
      <w:r w:rsidRPr="00CD27EC">
        <w:rPr>
          <w:rFonts w:ascii="Times New Roman" w:hAnsi="Times New Roman" w:cs="Times New Roman"/>
          <w:sz w:val="24"/>
          <w:szCs w:val="24"/>
        </w:rPr>
        <w:t>nda yap</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lan yeterlik s</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nav</w:t>
      </w:r>
      <w:r w:rsidRPr="00CD27EC">
        <w:rPr>
          <w:rFonts w:ascii="Times New Roman" w:eastAsia="TimesNewRoman" w:hAnsi="Times New Roman" w:cs="Times New Roman"/>
          <w:sz w:val="24"/>
          <w:szCs w:val="24"/>
        </w:rPr>
        <w:t>ı</w:t>
      </w:r>
      <w:r w:rsidRPr="00CD27EC">
        <w:rPr>
          <w:rFonts w:ascii="Times New Roman" w:hAnsi="Times New Roman" w:cs="Times New Roman"/>
          <w:sz w:val="24"/>
          <w:szCs w:val="24"/>
        </w:rPr>
        <w:t>na yeni ö</w:t>
      </w:r>
      <w:r w:rsidRPr="00CD27EC">
        <w:rPr>
          <w:rFonts w:ascii="Times New Roman" w:eastAsia="TimesNewRoman" w:hAnsi="Times New Roman" w:cs="Times New Roman"/>
          <w:sz w:val="24"/>
          <w:szCs w:val="24"/>
        </w:rPr>
        <w:t>ğ</w:t>
      </w:r>
      <w:r w:rsidRPr="00CD27EC">
        <w:rPr>
          <w:rFonts w:ascii="Times New Roman" w:hAnsi="Times New Roman" w:cs="Times New Roman"/>
          <w:sz w:val="24"/>
          <w:szCs w:val="24"/>
        </w:rPr>
        <w:t xml:space="preserve">rencilerle birlikte girebilirler. Disiplin işlemleri de </w:t>
      </w:r>
      <w:r w:rsidRPr="00CD27EC">
        <w:rPr>
          <w:rFonts w:ascii="Times New Roman" w:eastAsia="ヒラギノ明朝 Pro W3" w:hAnsi="Times New Roman" w:cs="Times New Roman"/>
          <w:sz w:val="24"/>
          <w:szCs w:val="24"/>
        </w:rPr>
        <w:t>ilgili mevzuat hükümlerine göre ö</w:t>
      </w:r>
      <w:r w:rsidRPr="00CD27EC">
        <w:rPr>
          <w:rFonts w:ascii="Times New Roman" w:hAnsi="Times New Roman" w:cs="Times New Roman"/>
          <w:sz w:val="24"/>
          <w:szCs w:val="24"/>
        </w:rPr>
        <w:t>ğrencilerin kayıtlı oldukları kurumun dekanlığı tarafından yürütülür.</w:t>
      </w:r>
    </w:p>
    <w:p w:rsidR="00CD27EC" w:rsidRPr="00CD27EC" w:rsidRDefault="00CD27EC" w:rsidP="00CD27EC">
      <w:pPr>
        <w:tabs>
          <w:tab w:val="left" w:pos="709"/>
        </w:tabs>
        <w:autoSpaceDE w:val="0"/>
        <w:autoSpaceDN w:val="0"/>
        <w:adjustRightInd w:val="0"/>
        <w:ind w:firstLine="708"/>
        <w:contextualSpacing/>
        <w:jc w:val="both"/>
        <w:rPr>
          <w:rFonts w:ascii="Times New Roman" w:hAnsi="Times New Roman" w:cs="Times New Roman"/>
          <w:b/>
          <w:bCs/>
          <w:sz w:val="24"/>
          <w:szCs w:val="24"/>
        </w:rPr>
      </w:pPr>
    </w:p>
    <w:p w:rsidR="00CD27EC" w:rsidRPr="00CD27EC" w:rsidRDefault="00CD27EC" w:rsidP="00CD27EC">
      <w:pPr>
        <w:tabs>
          <w:tab w:val="left" w:pos="709"/>
          <w:tab w:val="left" w:pos="990"/>
        </w:tabs>
        <w:contextualSpacing/>
        <w:jc w:val="both"/>
        <w:rPr>
          <w:rFonts w:ascii="Times New Roman" w:hAnsi="Times New Roman" w:cs="Times New Roman"/>
          <w:sz w:val="24"/>
          <w:szCs w:val="24"/>
        </w:rPr>
      </w:pPr>
      <w:r w:rsidRPr="00CD27EC">
        <w:rPr>
          <w:rFonts w:ascii="Times New Roman" w:hAnsi="Times New Roman" w:cs="Times New Roman"/>
          <w:sz w:val="24"/>
          <w:szCs w:val="24"/>
        </w:rPr>
        <w:tab/>
      </w:r>
      <w:r w:rsidRPr="00CD27EC">
        <w:rPr>
          <w:rFonts w:ascii="Times New Roman" w:hAnsi="Times New Roman" w:cs="Times New Roman"/>
          <w:b/>
          <w:bCs/>
          <w:sz w:val="24"/>
          <w:szCs w:val="24"/>
        </w:rPr>
        <w:t>Yabancı uyruklu öğrenciler</w:t>
      </w:r>
    </w:p>
    <w:p w:rsidR="00CD27EC" w:rsidRPr="00CD27EC" w:rsidRDefault="00CD27EC" w:rsidP="00CD27EC">
      <w:pPr>
        <w:ind w:firstLine="708"/>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MADDE 19 </w:t>
      </w:r>
      <w:r w:rsidRPr="00CD27EC">
        <w:rPr>
          <w:rFonts w:ascii="Times New Roman" w:hAnsi="Times New Roman" w:cs="Times New Roman"/>
          <w:bCs/>
          <w:sz w:val="24"/>
          <w:szCs w:val="24"/>
        </w:rPr>
        <w:t xml:space="preserve">- (1) </w:t>
      </w:r>
      <w:r w:rsidRPr="00CD27EC">
        <w:rPr>
          <w:rFonts w:ascii="Times New Roman" w:hAnsi="Times New Roman" w:cs="Times New Roman"/>
          <w:sz w:val="24"/>
          <w:szCs w:val="24"/>
        </w:rPr>
        <w:t>Türkçe yeterlik belgesi bulunmayan yabancı uyruklu öğrenci adayları, eğitimin Arapça verilmesi dolayısıyla Zorunlu Arapça Hazırlık Sınıfı eğitimine devam edebilirler; ancak hazırlık eğitiminde başarılı olsalar bile lisans programına geçebilmeleri için Türkçe yeterlik belgesi almaları ön şarttır.</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ind w:firstLine="709"/>
        <w:contextualSpacing/>
        <w:jc w:val="both"/>
        <w:rPr>
          <w:rFonts w:ascii="Times New Roman" w:hAnsi="Times New Roman" w:cs="Times New Roman"/>
          <w:b/>
          <w:bCs/>
          <w:sz w:val="24"/>
          <w:szCs w:val="24"/>
        </w:rPr>
      </w:pPr>
      <w:r w:rsidRPr="00CD27EC">
        <w:rPr>
          <w:rFonts w:ascii="Times New Roman" w:hAnsi="Times New Roman" w:cs="Times New Roman"/>
          <w:b/>
          <w:bCs/>
          <w:sz w:val="24"/>
          <w:szCs w:val="24"/>
        </w:rPr>
        <w:t>İlişik kesme</w:t>
      </w:r>
    </w:p>
    <w:p w:rsidR="00CD27EC" w:rsidRPr="00CD27EC" w:rsidRDefault="00CD27EC" w:rsidP="00CD27EC">
      <w:pPr>
        <w:ind w:firstLine="709"/>
        <w:contextualSpacing/>
        <w:jc w:val="both"/>
        <w:rPr>
          <w:rFonts w:ascii="Times New Roman" w:hAnsi="Times New Roman" w:cs="Times New Roman"/>
          <w:sz w:val="24"/>
          <w:szCs w:val="24"/>
        </w:rPr>
      </w:pPr>
      <w:r w:rsidRPr="00CD27EC">
        <w:rPr>
          <w:rFonts w:ascii="Times New Roman" w:hAnsi="Times New Roman" w:cs="Times New Roman"/>
          <w:b/>
          <w:bCs/>
          <w:sz w:val="24"/>
          <w:szCs w:val="24"/>
        </w:rPr>
        <w:t xml:space="preserve">MADDE 20 </w:t>
      </w:r>
      <w:r w:rsidRPr="00CD27EC">
        <w:rPr>
          <w:rFonts w:ascii="Times New Roman" w:hAnsi="Times New Roman" w:cs="Times New Roman"/>
          <w:bCs/>
          <w:sz w:val="24"/>
          <w:szCs w:val="24"/>
        </w:rPr>
        <w:t xml:space="preserve">- (1) İlişik kesme işlemlerinde </w:t>
      </w:r>
      <w:r w:rsidRPr="00CD27EC">
        <w:rPr>
          <w:rFonts w:ascii="Times New Roman" w:hAnsi="Times New Roman" w:cs="Times New Roman"/>
          <w:sz w:val="24"/>
          <w:szCs w:val="24"/>
        </w:rPr>
        <w:t xml:space="preserve">Yükseköğretim Kurumlarında Yabancı Dil Öğretimi ve Yabancı Dille Öğretim Yapılmasında Uyulacak Esaslara İlişkin Yönetmelikteki </w:t>
      </w:r>
      <w:r w:rsidRPr="00CD27EC">
        <w:rPr>
          <w:rFonts w:ascii="Times New Roman" w:hAnsi="Times New Roman" w:cs="Times New Roman"/>
          <w:sz w:val="24"/>
          <w:szCs w:val="24"/>
        </w:rPr>
        <w:lastRenderedPageBreak/>
        <w:t>ilgili madde hükümleri uygulanır. İlişik kesme öğrencilerin kayıtlı oldukları kurumun yönetim kurulunca karara bağlanır.</w:t>
      </w:r>
    </w:p>
    <w:p w:rsidR="00CD27EC" w:rsidRPr="00CD27EC" w:rsidRDefault="00CD27EC" w:rsidP="00CD27EC">
      <w:pPr>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Yatay ve dikey geçişler</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21 - </w:t>
      </w:r>
      <w:r w:rsidRPr="00CD27EC">
        <w:rPr>
          <w:rStyle w:val="Gl"/>
          <w:rFonts w:ascii="Times New Roman" w:hAnsi="Times New Roman" w:cs="Times New Roman"/>
          <w:b w:val="0"/>
          <w:sz w:val="24"/>
          <w:szCs w:val="24"/>
        </w:rPr>
        <w:t>(1)</w:t>
      </w:r>
      <w:r w:rsidRPr="00CD27EC">
        <w:rPr>
          <w:rStyle w:val="Gl"/>
          <w:rFonts w:ascii="Times New Roman" w:hAnsi="Times New Roman" w:cs="Times New Roman"/>
          <w:sz w:val="24"/>
          <w:szCs w:val="24"/>
        </w:rPr>
        <w:t xml:space="preserve"> </w:t>
      </w:r>
      <w:r w:rsidRPr="00CD27EC">
        <w:rPr>
          <w:rFonts w:ascii="Times New Roman" w:hAnsi="Times New Roman" w:cs="Times New Roman"/>
          <w:sz w:val="24"/>
          <w:szCs w:val="24"/>
        </w:rPr>
        <w:t>Yatay ve dikey geçişle gelen öğrenciler nakil yaptırdıkları öğretim kurumlarından yabancı dil muafiyet belgesi getirmedikleri takdirde devam koşulu aranmaksızın ertesi yıl yapılacak yeterlik sınavına alınırlar.</w:t>
      </w:r>
    </w:p>
    <w:p w:rsidR="00CD27EC" w:rsidRPr="00CD27EC" w:rsidRDefault="00CD27EC" w:rsidP="00CD27EC">
      <w:pPr>
        <w:pStyle w:val="style44"/>
        <w:spacing w:before="0" w:beforeAutospacing="0" w:after="0" w:afterAutospacing="0"/>
        <w:contextualSpacing/>
        <w:jc w:val="center"/>
        <w:rPr>
          <w:rStyle w:val="Gl"/>
        </w:rPr>
      </w:pPr>
      <w:r w:rsidRPr="00CD27EC">
        <w:rPr>
          <w:rStyle w:val="Gl"/>
        </w:rPr>
        <w:t>ÜÇÜNCÜ BÖLÜM</w:t>
      </w:r>
    </w:p>
    <w:p w:rsidR="00CD27EC" w:rsidRPr="00CD27EC" w:rsidRDefault="00CD27EC" w:rsidP="00CD27EC">
      <w:pPr>
        <w:pStyle w:val="style44"/>
        <w:spacing w:before="0" w:beforeAutospacing="0" w:after="0" w:afterAutospacing="0"/>
        <w:contextualSpacing/>
        <w:jc w:val="center"/>
        <w:rPr>
          <w:rStyle w:val="Gl"/>
        </w:rPr>
      </w:pPr>
      <w:r w:rsidRPr="00CD27EC">
        <w:rPr>
          <w:rStyle w:val="Gl"/>
        </w:rPr>
        <w:t>Çeşitli ve Son Hükümler</w:t>
      </w:r>
    </w:p>
    <w:p w:rsidR="00CD27EC" w:rsidRPr="00CD27EC" w:rsidRDefault="00CD27EC" w:rsidP="00CD27EC">
      <w:pPr>
        <w:ind w:firstLine="708"/>
        <w:contextualSpacing/>
        <w:jc w:val="both"/>
        <w:rPr>
          <w:rFonts w:ascii="Times New Roman" w:hAnsi="Times New Roman" w:cs="Times New Roman"/>
          <w:b/>
          <w:bCs/>
          <w:sz w:val="24"/>
          <w:szCs w:val="24"/>
        </w:rPr>
      </w:pPr>
    </w:p>
    <w:p w:rsidR="00CD27EC" w:rsidRPr="00CD27EC" w:rsidRDefault="00CD27EC" w:rsidP="00CD27EC">
      <w:pPr>
        <w:ind w:firstLine="708"/>
        <w:contextualSpacing/>
        <w:jc w:val="both"/>
        <w:rPr>
          <w:rFonts w:ascii="Times New Roman" w:hAnsi="Times New Roman" w:cs="Times New Roman"/>
          <w:b/>
          <w:sz w:val="24"/>
          <w:szCs w:val="24"/>
        </w:rPr>
      </w:pPr>
      <w:r w:rsidRPr="00CD27EC">
        <w:rPr>
          <w:rFonts w:ascii="Times New Roman" w:hAnsi="Times New Roman" w:cs="Times New Roman"/>
          <w:b/>
          <w:bCs/>
          <w:sz w:val="24"/>
          <w:szCs w:val="24"/>
        </w:rPr>
        <w:t>Yönergede yer almayan hükümler</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22 - </w:t>
      </w:r>
      <w:r w:rsidRPr="00CD27EC">
        <w:rPr>
          <w:rStyle w:val="Gl"/>
          <w:rFonts w:ascii="Times New Roman" w:hAnsi="Times New Roman" w:cs="Times New Roman"/>
          <w:b w:val="0"/>
          <w:sz w:val="24"/>
          <w:szCs w:val="24"/>
        </w:rPr>
        <w:t>(1)</w:t>
      </w:r>
      <w:r w:rsidRPr="00CD27EC">
        <w:rPr>
          <w:rStyle w:val="Gl"/>
          <w:rFonts w:ascii="Times New Roman" w:hAnsi="Times New Roman" w:cs="Times New Roman"/>
          <w:sz w:val="24"/>
          <w:szCs w:val="24"/>
        </w:rPr>
        <w:t xml:space="preserve"> </w:t>
      </w:r>
      <w:r w:rsidRPr="00CD27EC">
        <w:rPr>
          <w:rFonts w:ascii="Times New Roman" w:hAnsi="Times New Roman" w:cs="Times New Roman"/>
          <w:sz w:val="24"/>
          <w:szCs w:val="24"/>
        </w:rPr>
        <w:t>Bu Yönergede yer almayan hususlarda Kırklareli Üniversitesi Ön Lisans ve Lisans Eğitim ve Öğretim Yönetmeliği, Yükseköğretim Kurumlarında Yabancı Dil Öğretimi ve Yabancı Dille Öğretim Yapılmasında Uyulacak Esaslara İlişkin Yönetmelik ve Yükseköğretim Kurumları Öğrenci Disiplin Yönetmeliği hükümleri uygulanır. Uygulama sırasında doğabilecek problemleri çözmede Fakülte Yönetim Kurulu ve Senato kararları uygulanır.</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Style w:val="Gl"/>
          <w:rFonts w:ascii="Times New Roman" w:hAnsi="Times New Roman" w:cs="Times New Roman"/>
          <w:sz w:val="24"/>
          <w:szCs w:val="24"/>
        </w:rPr>
      </w:pPr>
      <w:r w:rsidRPr="00CD27EC">
        <w:rPr>
          <w:rStyle w:val="Gl"/>
          <w:rFonts w:ascii="Times New Roman" w:hAnsi="Times New Roman" w:cs="Times New Roman"/>
          <w:sz w:val="24"/>
          <w:szCs w:val="24"/>
        </w:rPr>
        <w:t>Yürürlük</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23 - </w:t>
      </w:r>
      <w:r w:rsidRPr="00CD27EC">
        <w:rPr>
          <w:rStyle w:val="Gl"/>
          <w:rFonts w:ascii="Times New Roman" w:hAnsi="Times New Roman" w:cs="Times New Roman"/>
          <w:b w:val="0"/>
          <w:sz w:val="24"/>
          <w:szCs w:val="24"/>
        </w:rPr>
        <w:t>(1)</w:t>
      </w:r>
      <w:r w:rsidRPr="00CD27EC">
        <w:rPr>
          <w:rStyle w:val="Gl"/>
          <w:rFonts w:ascii="Times New Roman" w:hAnsi="Times New Roman" w:cs="Times New Roman"/>
          <w:sz w:val="24"/>
          <w:szCs w:val="24"/>
        </w:rPr>
        <w:t xml:space="preserve"> </w:t>
      </w:r>
      <w:r w:rsidRPr="00CD27EC">
        <w:rPr>
          <w:rFonts w:ascii="Times New Roman" w:hAnsi="Times New Roman" w:cs="Times New Roman"/>
          <w:sz w:val="24"/>
          <w:szCs w:val="24"/>
        </w:rPr>
        <w:t>Bu Yönerge hükümleri Üniversite Senatosunca onaylandığı tarihi takip eden eğitim-öğretim yılı itibariyle yürürlüğe girer.</w:t>
      </w:r>
    </w:p>
    <w:p w:rsidR="00CD27EC" w:rsidRPr="00CD27EC" w:rsidRDefault="00CD27EC" w:rsidP="00CD27EC">
      <w:pPr>
        <w:ind w:firstLine="708"/>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b/>
          <w:sz w:val="24"/>
          <w:szCs w:val="24"/>
        </w:rPr>
      </w:pPr>
      <w:r w:rsidRPr="00CD27EC">
        <w:rPr>
          <w:rFonts w:ascii="Times New Roman" w:hAnsi="Times New Roman" w:cs="Times New Roman"/>
          <w:b/>
          <w:sz w:val="24"/>
          <w:szCs w:val="24"/>
        </w:rPr>
        <w:t>Yürürlükten Kaldırılan Yönerge</w:t>
      </w:r>
    </w:p>
    <w:p w:rsidR="00CD27EC" w:rsidRPr="00CD27EC" w:rsidRDefault="00CD27EC" w:rsidP="00CD27EC">
      <w:pPr>
        <w:spacing w:line="261" w:lineRule="exact"/>
        <w:ind w:firstLine="708"/>
        <w:jc w:val="both"/>
        <w:rPr>
          <w:rFonts w:ascii="Times New Roman" w:hAnsi="Times New Roman" w:cs="Times New Roman"/>
          <w:b/>
          <w:sz w:val="24"/>
          <w:szCs w:val="24"/>
        </w:rPr>
      </w:pPr>
      <w:r w:rsidRPr="00CD27EC">
        <w:rPr>
          <w:rFonts w:ascii="Times New Roman" w:hAnsi="Times New Roman" w:cs="Times New Roman"/>
          <w:b/>
          <w:sz w:val="24"/>
          <w:szCs w:val="24"/>
        </w:rPr>
        <w:t xml:space="preserve">MADDE 24 </w:t>
      </w:r>
      <w:r w:rsidRPr="00CD27EC">
        <w:rPr>
          <w:rStyle w:val="Gl"/>
          <w:rFonts w:ascii="Times New Roman" w:hAnsi="Times New Roman" w:cs="Times New Roman"/>
          <w:b w:val="0"/>
          <w:sz w:val="24"/>
          <w:szCs w:val="24"/>
        </w:rPr>
        <w:t>–</w:t>
      </w:r>
      <w:r w:rsidRPr="00CD27EC">
        <w:rPr>
          <w:rFonts w:ascii="Times New Roman" w:hAnsi="Times New Roman" w:cs="Times New Roman"/>
          <w:sz w:val="24"/>
          <w:szCs w:val="24"/>
        </w:rPr>
        <w:t xml:space="preserve"> (1) </w:t>
      </w:r>
      <w:r w:rsidRPr="00CD27EC">
        <w:rPr>
          <w:rFonts w:ascii="Times New Roman" w:hAnsi="Times New Roman" w:cs="Times New Roman"/>
          <w:w w:val="105"/>
          <w:sz w:val="24"/>
          <w:szCs w:val="24"/>
          <w:lang w:val="en-US"/>
        </w:rPr>
        <w:t xml:space="preserve">13/08/2015 tarihli, 65 sayılı Senato toplantısının 10 nolu kararı ile kabul edilen Kırklareli Üniversitesi </w:t>
      </w:r>
      <w:r w:rsidRPr="00CD27EC">
        <w:rPr>
          <w:rFonts w:ascii="Times New Roman" w:hAnsi="Times New Roman" w:cs="Times New Roman"/>
          <w:w w:val="105"/>
          <w:sz w:val="24"/>
          <w:szCs w:val="24"/>
        </w:rPr>
        <w:t xml:space="preserve">Zorunlu ve İsteğe Bağlı Arapça Hazırlık </w:t>
      </w:r>
      <w:r w:rsidRPr="00CD27EC">
        <w:rPr>
          <w:rFonts w:ascii="Times New Roman" w:hAnsi="Times New Roman" w:cs="Times New Roman"/>
          <w:spacing w:val="6"/>
          <w:w w:val="105"/>
          <w:sz w:val="24"/>
          <w:szCs w:val="24"/>
        </w:rPr>
        <w:t>Sınıfı</w:t>
      </w:r>
      <w:r w:rsidRPr="00CD27EC">
        <w:rPr>
          <w:rFonts w:ascii="Times New Roman" w:hAnsi="Times New Roman" w:cs="Times New Roman"/>
          <w:sz w:val="24"/>
          <w:szCs w:val="24"/>
        </w:rPr>
        <w:t xml:space="preserve"> </w:t>
      </w:r>
      <w:r w:rsidRPr="00CD27EC">
        <w:rPr>
          <w:rFonts w:ascii="Times New Roman" w:hAnsi="Times New Roman" w:cs="Times New Roman"/>
          <w:w w:val="105"/>
          <w:sz w:val="24"/>
          <w:szCs w:val="24"/>
        </w:rPr>
        <w:t>Eğitim-Öğretim ve Sınav</w:t>
      </w:r>
      <w:r w:rsidRPr="00CD27EC">
        <w:rPr>
          <w:rFonts w:ascii="Times New Roman" w:hAnsi="Times New Roman" w:cs="Times New Roman"/>
          <w:spacing w:val="-25"/>
          <w:w w:val="105"/>
          <w:sz w:val="24"/>
          <w:szCs w:val="24"/>
        </w:rPr>
        <w:t xml:space="preserve"> </w:t>
      </w:r>
      <w:r w:rsidRPr="00CD27EC">
        <w:rPr>
          <w:rFonts w:ascii="Times New Roman" w:hAnsi="Times New Roman" w:cs="Times New Roman"/>
          <w:w w:val="105"/>
          <w:sz w:val="24"/>
          <w:szCs w:val="24"/>
        </w:rPr>
        <w:t>Yönergesi yürürlükten kaldırılmıştır.</w:t>
      </w:r>
    </w:p>
    <w:p w:rsidR="00CD27EC" w:rsidRPr="00CD27EC" w:rsidRDefault="00CD27EC" w:rsidP="00CD27EC">
      <w:pPr>
        <w:contextualSpacing/>
        <w:jc w:val="both"/>
        <w:rPr>
          <w:rFonts w:ascii="Times New Roman" w:hAnsi="Times New Roman" w:cs="Times New Roman"/>
          <w:sz w:val="24"/>
          <w:szCs w:val="24"/>
        </w:rPr>
      </w:pP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Yürütme</w:t>
      </w:r>
    </w:p>
    <w:p w:rsidR="00CD27EC" w:rsidRPr="00CD27EC" w:rsidRDefault="00CD27EC" w:rsidP="00CD27EC">
      <w:pPr>
        <w:ind w:firstLine="708"/>
        <w:contextualSpacing/>
        <w:jc w:val="both"/>
        <w:rPr>
          <w:rFonts w:ascii="Times New Roman" w:hAnsi="Times New Roman" w:cs="Times New Roman"/>
          <w:sz w:val="24"/>
          <w:szCs w:val="24"/>
        </w:rPr>
      </w:pPr>
      <w:r w:rsidRPr="00CD27EC">
        <w:rPr>
          <w:rStyle w:val="Gl"/>
          <w:rFonts w:ascii="Times New Roman" w:hAnsi="Times New Roman" w:cs="Times New Roman"/>
          <w:sz w:val="24"/>
          <w:szCs w:val="24"/>
        </w:rPr>
        <w:t xml:space="preserve">MADDE 25 – </w:t>
      </w:r>
      <w:r w:rsidRPr="00CD27EC">
        <w:rPr>
          <w:rStyle w:val="Gl"/>
          <w:rFonts w:ascii="Times New Roman" w:hAnsi="Times New Roman" w:cs="Times New Roman"/>
          <w:b w:val="0"/>
          <w:sz w:val="24"/>
          <w:szCs w:val="24"/>
        </w:rPr>
        <w:t>(1)</w:t>
      </w:r>
      <w:r w:rsidRPr="00CD27EC">
        <w:rPr>
          <w:rStyle w:val="Gl"/>
          <w:rFonts w:ascii="Times New Roman" w:hAnsi="Times New Roman" w:cs="Times New Roman"/>
          <w:sz w:val="24"/>
          <w:szCs w:val="24"/>
        </w:rPr>
        <w:t xml:space="preserve"> </w:t>
      </w:r>
      <w:r w:rsidRPr="00CD27EC">
        <w:rPr>
          <w:rFonts w:ascii="Times New Roman" w:hAnsi="Times New Roman" w:cs="Times New Roman"/>
          <w:sz w:val="24"/>
          <w:szCs w:val="24"/>
        </w:rPr>
        <w:t>Bu Yönerge hükümlerini Kırklareli Üniversitesi Rektörü yürütür.</w:t>
      </w:r>
    </w:p>
    <w:p w:rsidR="00F66AA1" w:rsidRPr="00CD27EC" w:rsidRDefault="00F66AA1" w:rsidP="00CD27EC">
      <w:pPr>
        <w:rPr>
          <w:rFonts w:ascii="Times New Roman" w:hAnsi="Times New Roman" w:cs="Times New Roman"/>
          <w:sz w:val="24"/>
          <w:szCs w:val="24"/>
        </w:rPr>
      </w:pPr>
    </w:p>
    <w:sectPr w:rsidR="00F66AA1" w:rsidRPr="00CD27EC" w:rsidSect="009A56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E6" w:rsidRDefault="008166E6" w:rsidP="005B4880">
      <w:pPr>
        <w:spacing w:after="0" w:line="240" w:lineRule="auto"/>
      </w:pPr>
      <w:r>
        <w:separator/>
      </w:r>
    </w:p>
  </w:endnote>
  <w:endnote w:type="continuationSeparator" w:id="0">
    <w:p w:rsidR="008166E6" w:rsidRDefault="008166E6"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DejaVu Sans">
    <w:altName w:val="MS Mincho"/>
    <w:charset w:val="8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ヒラギノ明朝 Pro W3">
    <w:altName w:val="Arial Unicode MS"/>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66AA1" w:rsidRPr="00AB3D0A" w:rsidTr="00AB3D0A">
      <w:trPr>
        <w:jc w:val="center"/>
      </w:trPr>
      <w:tc>
        <w:tcPr>
          <w:tcW w:w="2998" w:type="dxa"/>
          <w:tcBorders>
            <w:top w:val="single" w:sz="4" w:space="0" w:color="auto"/>
            <w:left w:val="single" w:sz="4" w:space="0" w:color="auto"/>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Yürürlük Onayı</w:t>
          </w:r>
        </w:p>
      </w:tc>
    </w:tr>
    <w:tr w:rsidR="00F66AA1" w:rsidRPr="00AB3D0A" w:rsidTr="00AB3D0A">
      <w:trPr>
        <w:trHeight w:val="1002"/>
        <w:jc w:val="center"/>
      </w:trPr>
      <w:tc>
        <w:tcPr>
          <w:tcW w:w="2998" w:type="dxa"/>
          <w:tcBorders>
            <w:top w:val="nil"/>
            <w:left w:val="single" w:sz="4" w:space="0" w:color="auto"/>
            <w:bottom w:val="single" w:sz="4" w:space="0" w:color="auto"/>
            <w:right w:val="nil"/>
          </w:tcBorders>
          <w:hideMark/>
        </w:tcPr>
        <w:p w:rsidR="00F66AA1" w:rsidRPr="00AB3D0A" w:rsidRDefault="00203348" w:rsidP="00AB3D0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Alaattin YERLİKAYA</w:t>
          </w:r>
        </w:p>
      </w:tc>
      <w:tc>
        <w:tcPr>
          <w:tcW w:w="3034" w:type="dxa"/>
          <w:tcBorders>
            <w:top w:val="nil"/>
            <w:left w:val="nil"/>
            <w:bottom w:val="single" w:sz="4" w:space="0" w:color="auto"/>
            <w:right w:val="nil"/>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Prof. Dr. Bülent ŞENGÖRÜR</w:t>
          </w:r>
        </w:p>
      </w:tc>
    </w:tr>
  </w:tbl>
  <w:p w:rsidR="00F66AA1" w:rsidRDefault="00F66A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E6" w:rsidRDefault="008166E6" w:rsidP="005B4880">
      <w:pPr>
        <w:spacing w:after="0" w:line="240" w:lineRule="auto"/>
      </w:pPr>
      <w:r>
        <w:separator/>
      </w:r>
    </w:p>
  </w:footnote>
  <w:footnote w:type="continuationSeparator" w:id="0">
    <w:p w:rsidR="008166E6" w:rsidRDefault="008166E6"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F66AA1" w:rsidRPr="00151E02" w:rsidTr="005B4880">
      <w:trPr>
        <w:trHeight w:val="276"/>
        <w:jc w:val="center"/>
      </w:trPr>
      <w:tc>
        <w:tcPr>
          <w:tcW w:w="1418" w:type="dxa"/>
          <w:vMerge w:val="restart"/>
          <w:vAlign w:val="center"/>
        </w:tcPr>
        <w:p w:rsidR="00F66AA1" w:rsidRPr="00D714BA" w:rsidRDefault="00F66AA1"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B2286" w:rsidRPr="00CD27EC" w:rsidRDefault="007B2286" w:rsidP="007B2286">
          <w:pPr>
            <w:tabs>
              <w:tab w:val="left" w:pos="1418"/>
            </w:tabs>
            <w:spacing w:after="0"/>
            <w:contextualSpacing/>
            <w:jc w:val="center"/>
            <w:rPr>
              <w:rFonts w:ascii="Times New Roman" w:hAnsi="Times New Roman" w:cs="Times New Roman"/>
              <w:b/>
            </w:rPr>
          </w:pPr>
          <w:r w:rsidRPr="00CD27EC">
            <w:rPr>
              <w:rFonts w:ascii="Times New Roman" w:hAnsi="Times New Roman" w:cs="Times New Roman"/>
              <w:b/>
            </w:rPr>
            <w:t>T.C.</w:t>
          </w:r>
        </w:p>
        <w:p w:rsidR="00CD27EC" w:rsidRPr="00CD27EC" w:rsidRDefault="00CD27EC" w:rsidP="00CD27EC">
          <w:pPr>
            <w:contextualSpacing/>
            <w:jc w:val="center"/>
            <w:rPr>
              <w:rStyle w:val="style431"/>
              <w:rFonts w:ascii="Times New Roman" w:hAnsi="Times New Roman" w:cs="Times New Roman"/>
              <w:b/>
            </w:rPr>
          </w:pPr>
          <w:r w:rsidRPr="00CD27EC">
            <w:rPr>
              <w:rStyle w:val="style431"/>
              <w:rFonts w:ascii="Times New Roman" w:hAnsi="Times New Roman" w:cs="Times New Roman"/>
              <w:b/>
            </w:rPr>
            <w:t>KIRKLARELİ ÜNİVERSİTESİ</w:t>
          </w:r>
        </w:p>
        <w:p w:rsidR="00CD27EC" w:rsidRPr="00CD27EC" w:rsidRDefault="00CD27EC" w:rsidP="00CD27EC">
          <w:pPr>
            <w:contextualSpacing/>
            <w:jc w:val="center"/>
            <w:rPr>
              <w:rStyle w:val="style431"/>
              <w:rFonts w:ascii="Times New Roman" w:hAnsi="Times New Roman" w:cs="Times New Roman"/>
              <w:b/>
            </w:rPr>
          </w:pPr>
          <w:r w:rsidRPr="00CD27EC">
            <w:rPr>
              <w:rStyle w:val="style431"/>
              <w:rFonts w:ascii="Times New Roman" w:hAnsi="Times New Roman" w:cs="Times New Roman"/>
              <w:b/>
            </w:rPr>
            <w:t xml:space="preserve">İLAHİYAT FAKÜLTESİ  </w:t>
          </w:r>
        </w:p>
        <w:p w:rsidR="00CD27EC" w:rsidRPr="00CD27EC" w:rsidRDefault="00CD27EC" w:rsidP="00CD27EC">
          <w:pPr>
            <w:contextualSpacing/>
            <w:jc w:val="center"/>
            <w:rPr>
              <w:rStyle w:val="style431"/>
              <w:rFonts w:ascii="Times New Roman" w:hAnsi="Times New Roman" w:cs="Times New Roman"/>
              <w:b/>
            </w:rPr>
          </w:pPr>
          <w:r w:rsidRPr="00CD27EC">
            <w:rPr>
              <w:rStyle w:val="style431"/>
              <w:rFonts w:ascii="Times New Roman" w:hAnsi="Times New Roman" w:cs="Times New Roman"/>
              <w:b/>
            </w:rPr>
            <w:t>ZORUNLU ARAPÇA HAZIRLIK SINIFI</w:t>
          </w:r>
        </w:p>
        <w:p w:rsidR="00F66AA1" w:rsidRPr="00203348" w:rsidRDefault="00CD27EC" w:rsidP="00203348">
          <w:pPr>
            <w:contextualSpacing/>
            <w:jc w:val="center"/>
            <w:rPr>
              <w:rFonts w:ascii="Times New Roman" w:hAnsi="Times New Roman" w:cs="Times New Roman"/>
              <w:b/>
            </w:rPr>
          </w:pPr>
          <w:r w:rsidRPr="00CD27EC">
            <w:rPr>
              <w:rStyle w:val="style431"/>
              <w:rFonts w:ascii="Times New Roman" w:hAnsi="Times New Roman" w:cs="Times New Roman"/>
              <w:b/>
            </w:rPr>
            <w:t>EĞİTİM-ÖĞRETİM VE SINAV YÖNERGESİ</w:t>
          </w: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Doküman No</w:t>
          </w:r>
        </w:p>
      </w:tc>
      <w:tc>
        <w:tcPr>
          <w:tcW w:w="1242" w:type="dxa"/>
          <w:vAlign w:val="center"/>
        </w:tcPr>
        <w:p w:rsidR="00F66AA1" w:rsidRPr="0050754C" w:rsidRDefault="00F66AA1" w:rsidP="00584D78">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İLF</w:t>
          </w:r>
          <w:r w:rsidRPr="0050754C">
            <w:rPr>
              <w:rFonts w:ascii="Times New Roman" w:eastAsia="Times New Roman" w:hAnsi="Times New Roman"/>
              <w:sz w:val="18"/>
              <w:szCs w:val="18"/>
              <w:lang w:eastAsia="tr-TR"/>
            </w:rPr>
            <w:t>.</w:t>
          </w:r>
          <w:r w:rsidR="00203348">
            <w:rPr>
              <w:rFonts w:ascii="Times New Roman" w:eastAsia="Times New Roman" w:hAnsi="Times New Roman"/>
              <w:sz w:val="18"/>
              <w:szCs w:val="18"/>
              <w:lang w:eastAsia="tr-TR"/>
            </w:rPr>
            <w:t>YR</w:t>
          </w:r>
          <w:r w:rsidRPr="0050754C">
            <w:rPr>
              <w:rFonts w:ascii="Times New Roman" w:eastAsia="Times New Roman" w:hAnsi="Times New Roman"/>
              <w:sz w:val="18"/>
              <w:szCs w:val="18"/>
              <w:lang w:eastAsia="tr-TR"/>
            </w:rPr>
            <w:t>.0</w:t>
          </w:r>
          <w:r w:rsidR="00CD27EC">
            <w:rPr>
              <w:rFonts w:ascii="Times New Roman" w:eastAsia="Times New Roman" w:hAnsi="Times New Roman"/>
              <w:sz w:val="18"/>
              <w:szCs w:val="18"/>
              <w:lang w:eastAsia="tr-TR"/>
            </w:rPr>
            <w:t>02</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İlk Yayın Tarihi</w:t>
          </w:r>
        </w:p>
      </w:tc>
      <w:tc>
        <w:tcPr>
          <w:tcW w:w="1242" w:type="dxa"/>
          <w:vAlign w:val="center"/>
        </w:tcPr>
        <w:p w:rsidR="00F66AA1" w:rsidRPr="00CD27EC" w:rsidRDefault="00203348" w:rsidP="00CD27EC">
          <w:pPr>
            <w:pStyle w:val="a"/>
            <w:rPr>
              <w:rFonts w:ascii="Times New Roman" w:eastAsia="Times New Roman" w:hAnsi="Times New Roman"/>
              <w:sz w:val="18"/>
              <w:szCs w:val="18"/>
              <w:lang w:eastAsia="tr-TR"/>
            </w:rPr>
          </w:pPr>
          <w:r w:rsidRPr="00CD27EC">
            <w:rPr>
              <w:rFonts w:ascii="Times New Roman" w:eastAsia="Calibri" w:hAnsi="Times New Roman"/>
            </w:rPr>
            <w:t>22.07.2019</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Tarihi</w:t>
          </w:r>
        </w:p>
      </w:tc>
      <w:tc>
        <w:tcPr>
          <w:tcW w:w="1242" w:type="dxa"/>
          <w:vAlign w:val="center"/>
        </w:tcPr>
        <w:p w:rsidR="00F66AA1" w:rsidRPr="00CD27EC" w:rsidRDefault="00203348" w:rsidP="005B4880">
          <w:pPr>
            <w:pStyle w:val="a"/>
            <w:rPr>
              <w:rFonts w:ascii="Times New Roman" w:eastAsia="Times New Roman" w:hAnsi="Times New Roman"/>
              <w:sz w:val="18"/>
              <w:szCs w:val="18"/>
              <w:lang w:eastAsia="tr-TR"/>
            </w:rPr>
          </w:pPr>
          <w:r>
            <w:rPr>
              <w:rFonts w:ascii="Times New Roman" w:eastAsia="Calibri" w:hAnsi="Times New Roman"/>
            </w:rPr>
            <w:t>-</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No</w:t>
          </w:r>
        </w:p>
      </w:tc>
      <w:tc>
        <w:tcPr>
          <w:tcW w:w="1242" w:type="dxa"/>
          <w:vAlign w:val="center"/>
        </w:tcPr>
        <w:p w:rsidR="00F66AA1" w:rsidRPr="0050754C" w:rsidRDefault="00203348"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Sayfa</w:t>
          </w:r>
        </w:p>
      </w:tc>
      <w:tc>
        <w:tcPr>
          <w:tcW w:w="1242" w:type="dxa"/>
          <w:vAlign w:val="center"/>
        </w:tcPr>
        <w:p w:rsidR="00F66AA1" w:rsidRPr="0050754C" w:rsidRDefault="007F76AF"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fldChar w:fldCharType="begin"/>
          </w:r>
          <w:r w:rsidR="00F66AA1" w:rsidRPr="0050754C">
            <w:rPr>
              <w:rFonts w:ascii="Times New Roman" w:eastAsia="Times New Roman" w:hAnsi="Times New Roman"/>
              <w:sz w:val="18"/>
              <w:szCs w:val="18"/>
              <w:lang w:eastAsia="tr-TR"/>
            </w:rPr>
            <w:instrText xml:space="preserve"> PAGE   \* MERGEFORMAT </w:instrText>
          </w:r>
          <w:r w:rsidRPr="0050754C">
            <w:rPr>
              <w:rFonts w:ascii="Times New Roman" w:eastAsia="Times New Roman" w:hAnsi="Times New Roman"/>
              <w:sz w:val="18"/>
              <w:szCs w:val="18"/>
              <w:lang w:eastAsia="tr-TR"/>
            </w:rPr>
            <w:fldChar w:fldCharType="separate"/>
          </w:r>
          <w:r w:rsidR="00203348">
            <w:rPr>
              <w:rFonts w:ascii="Times New Roman" w:eastAsia="Times New Roman" w:hAnsi="Times New Roman"/>
              <w:noProof/>
              <w:sz w:val="18"/>
              <w:szCs w:val="18"/>
              <w:lang w:eastAsia="tr-TR"/>
            </w:rPr>
            <w:t>1</w:t>
          </w:r>
          <w:r w:rsidRPr="0050754C">
            <w:rPr>
              <w:rFonts w:ascii="Times New Roman" w:eastAsia="Times New Roman" w:hAnsi="Times New Roman"/>
              <w:sz w:val="18"/>
              <w:szCs w:val="18"/>
              <w:lang w:eastAsia="tr-TR"/>
            </w:rPr>
            <w:fldChar w:fldCharType="end"/>
          </w:r>
          <w:r w:rsidR="00F66AA1" w:rsidRPr="0050754C">
            <w:rPr>
              <w:rFonts w:ascii="Times New Roman" w:eastAsia="Times New Roman" w:hAnsi="Times New Roman"/>
              <w:sz w:val="18"/>
              <w:szCs w:val="18"/>
              <w:lang w:eastAsia="tr-TR"/>
            </w:rPr>
            <w:t>/</w:t>
          </w:r>
          <w:r w:rsidR="008166E6">
            <w:fldChar w:fldCharType="begin"/>
          </w:r>
          <w:r w:rsidR="008166E6">
            <w:instrText xml:space="preserve"> NUMPAGES   \* MERGEFORMAT </w:instrText>
          </w:r>
          <w:r w:rsidR="008166E6">
            <w:fldChar w:fldCharType="separate"/>
          </w:r>
          <w:r w:rsidR="00203348" w:rsidRPr="00203348">
            <w:rPr>
              <w:rFonts w:ascii="Times New Roman" w:eastAsia="Times New Roman" w:hAnsi="Times New Roman"/>
              <w:noProof/>
              <w:sz w:val="18"/>
              <w:szCs w:val="18"/>
              <w:lang w:eastAsia="tr-TR"/>
            </w:rPr>
            <w:t>7</w:t>
          </w:r>
          <w:r w:rsidR="008166E6">
            <w:rPr>
              <w:rFonts w:ascii="Times New Roman" w:eastAsia="Times New Roman" w:hAnsi="Times New Roman"/>
              <w:noProof/>
              <w:sz w:val="18"/>
              <w:szCs w:val="18"/>
              <w:lang w:eastAsia="tr-TR"/>
            </w:rPr>
            <w:fldChar w:fldCharType="end"/>
          </w:r>
        </w:p>
      </w:tc>
    </w:tr>
  </w:tbl>
  <w:p w:rsidR="00F66AA1" w:rsidRDefault="00F66A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C63A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0CC0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786F122"/>
    <w:lvl w:ilvl="0">
      <w:numFmt w:val="bullet"/>
      <w:lvlText w:val="*"/>
      <w:lvlJc w:val="left"/>
      <w:pPr>
        <w:ind w:left="0" w:firstLine="0"/>
      </w:pPr>
    </w:lvl>
  </w:abstractNum>
  <w:abstractNum w:abstractNumId="3" w15:restartNumberingAfterBreak="0">
    <w:nsid w:val="00CC45DB"/>
    <w:multiLevelType w:val="singleLevel"/>
    <w:tmpl w:val="8272E49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0A686794"/>
    <w:multiLevelType w:val="hybridMultilevel"/>
    <w:tmpl w:val="B47A3894"/>
    <w:lvl w:ilvl="0" w:tplc="976EF82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15:restartNumberingAfterBreak="0">
    <w:nsid w:val="0B17348E"/>
    <w:multiLevelType w:val="hybridMultilevel"/>
    <w:tmpl w:val="BCD6E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1D261E"/>
    <w:multiLevelType w:val="hybridMultilevel"/>
    <w:tmpl w:val="2B781F5E"/>
    <w:lvl w:ilvl="0" w:tplc="A1CC8268">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776418D"/>
    <w:multiLevelType w:val="hybridMultilevel"/>
    <w:tmpl w:val="D10A0018"/>
    <w:lvl w:ilvl="0" w:tplc="D2CC72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EB40CEC"/>
    <w:multiLevelType w:val="hybridMultilevel"/>
    <w:tmpl w:val="BF606044"/>
    <w:lvl w:ilvl="0" w:tplc="A17A591C">
      <w:start w:val="4"/>
      <w:numFmt w:val="bullet"/>
      <w:lvlText w:val="-"/>
      <w:lvlJc w:val="left"/>
      <w:pPr>
        <w:ind w:left="1428" w:hanging="360"/>
      </w:pPr>
      <w:rPr>
        <w:rFonts w:ascii="Arial Narrow" w:eastAsia="Times New Roman" w:hAnsi="Arial Narrow" w:cs="Times New Roman"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B458B"/>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E07989"/>
    <w:multiLevelType w:val="hybridMultilevel"/>
    <w:tmpl w:val="379A831C"/>
    <w:lvl w:ilvl="0" w:tplc="93324B4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4" w15:restartNumberingAfterBreak="0">
    <w:nsid w:val="32E23525"/>
    <w:multiLevelType w:val="hybridMultilevel"/>
    <w:tmpl w:val="67140748"/>
    <w:lvl w:ilvl="0" w:tplc="C43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53A6E"/>
    <w:multiLevelType w:val="hybridMultilevel"/>
    <w:tmpl w:val="7988FBB4"/>
    <w:lvl w:ilvl="0" w:tplc="EEE6A214">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43D7C"/>
    <w:multiLevelType w:val="hybridMultilevel"/>
    <w:tmpl w:val="17D6CE12"/>
    <w:lvl w:ilvl="0" w:tplc="FFFFFFFF">
      <w:start w:val="1"/>
      <w:numFmt w:val="decimal"/>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D67DB7"/>
    <w:multiLevelType w:val="hybridMultilevel"/>
    <w:tmpl w:val="CEB0BB30"/>
    <w:lvl w:ilvl="0" w:tplc="BB949864">
      <w:start w:val="1"/>
      <w:numFmt w:val="lowerRoman"/>
      <w:lvlText w:val="%1)"/>
      <w:lvlJc w:val="left"/>
      <w:pPr>
        <w:ind w:left="720" w:hanging="360"/>
      </w:pPr>
      <w:rPr>
        <w:rFonts w:ascii="Times New Roman" w:eastAsia="Calibri" w:hAnsi="Times New Roman" w:cs="Times New Roman"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28CC"/>
    <w:multiLevelType w:val="hybridMultilevel"/>
    <w:tmpl w:val="882EE242"/>
    <w:lvl w:ilvl="0" w:tplc="AD4011E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67594B"/>
    <w:multiLevelType w:val="hybridMultilevel"/>
    <w:tmpl w:val="D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2" w15:restartNumberingAfterBreak="0">
    <w:nsid w:val="411D4335"/>
    <w:multiLevelType w:val="hybridMultilevel"/>
    <w:tmpl w:val="D98455F4"/>
    <w:lvl w:ilvl="0" w:tplc="F5460FFE">
      <w:start w:val="1"/>
      <w:numFmt w:val="lowerRoman"/>
      <w:lvlText w:val="%1)"/>
      <w:lvlJc w:val="left"/>
      <w:pPr>
        <w:ind w:left="1080" w:hanging="360"/>
      </w:pPr>
      <w:rPr>
        <w:rFonts w:ascii="Times New Roman" w:eastAsia="Calibri" w:hAnsi="Times New Roman" w:cs="Times New Roman"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3" w15:restartNumberingAfterBreak="0">
    <w:nsid w:val="41784A44"/>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A7483"/>
    <w:multiLevelType w:val="hybridMultilevel"/>
    <w:tmpl w:val="859AF520"/>
    <w:lvl w:ilvl="0" w:tplc="5E8A4940">
      <w:start w:val="1"/>
      <w:numFmt w:val="lowerRoman"/>
      <w:lvlText w:val="%1)"/>
      <w:lvlJc w:val="left"/>
      <w:pPr>
        <w:ind w:left="374" w:hanging="360"/>
      </w:pPr>
      <w:rPr>
        <w:rFonts w:ascii="Times New Roman" w:eastAsia="Calibri" w:hAnsi="Times New Roman" w:cs="Times New Roman"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15:restartNumberingAfterBreak="0">
    <w:nsid w:val="458C5A6E"/>
    <w:multiLevelType w:val="hybridMultilevel"/>
    <w:tmpl w:val="E06298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45D23B1A"/>
    <w:multiLevelType w:val="hybridMultilevel"/>
    <w:tmpl w:val="DEF63308"/>
    <w:lvl w:ilvl="0" w:tplc="FFFFFFFF">
      <w:start w:val="1"/>
      <w:numFmt w:val="upperLetter"/>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30683B"/>
    <w:multiLevelType w:val="hybridMultilevel"/>
    <w:tmpl w:val="C900B60E"/>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05CAC"/>
    <w:multiLevelType w:val="hybridMultilevel"/>
    <w:tmpl w:val="195C5342"/>
    <w:lvl w:ilvl="0" w:tplc="7F8A7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6509D"/>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04865"/>
    <w:multiLevelType w:val="hybridMultilevel"/>
    <w:tmpl w:val="ABC8B41A"/>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1E6652"/>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E0CE5"/>
    <w:multiLevelType w:val="hybridMultilevel"/>
    <w:tmpl w:val="19564CC8"/>
    <w:lvl w:ilvl="0" w:tplc="041F000F">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4" w15:restartNumberingAfterBreak="0">
    <w:nsid w:val="596C48DF"/>
    <w:multiLevelType w:val="hybridMultilevel"/>
    <w:tmpl w:val="CADC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D61A65"/>
    <w:multiLevelType w:val="hybridMultilevel"/>
    <w:tmpl w:val="A0EE707C"/>
    <w:lvl w:ilvl="0" w:tplc="D4E0509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5E761853"/>
    <w:multiLevelType w:val="hybridMultilevel"/>
    <w:tmpl w:val="CBC84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E7956"/>
    <w:multiLevelType w:val="hybridMultilevel"/>
    <w:tmpl w:val="464C5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00490"/>
    <w:multiLevelType w:val="hybridMultilevel"/>
    <w:tmpl w:val="D222F944"/>
    <w:lvl w:ilvl="0" w:tplc="4B08E76E">
      <w:start w:val="4"/>
      <w:numFmt w:val="bullet"/>
      <w:lvlText w:val="-"/>
      <w:lvlJc w:val="left"/>
      <w:pPr>
        <w:tabs>
          <w:tab w:val="num" w:pos="720"/>
        </w:tabs>
        <w:ind w:left="720" w:hanging="360"/>
      </w:pPr>
      <w:rPr>
        <w:rFonts w:ascii="Arial Narrow" w:eastAsia="Times New Roman" w:hAnsi="Arial Narrow"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07028"/>
    <w:multiLevelType w:val="multilevel"/>
    <w:tmpl w:val="F09E731C"/>
    <w:lvl w:ilvl="0">
      <w:start w:val="1"/>
      <w:numFmt w:val="decimal"/>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596067"/>
    <w:multiLevelType w:val="hybridMultilevel"/>
    <w:tmpl w:val="DECE0F86"/>
    <w:lvl w:ilvl="0" w:tplc="FC1EC11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3" w15:restartNumberingAfterBreak="0">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15:restartNumberingAfterBreak="0">
    <w:nsid w:val="78E06F02"/>
    <w:multiLevelType w:val="hybridMultilevel"/>
    <w:tmpl w:val="D47EA3BA"/>
    <w:lvl w:ilvl="0" w:tplc="B08220A0">
      <w:start w:val="1"/>
      <w:numFmt w:val="lowerRoman"/>
      <w:lvlText w:val="%1)"/>
      <w:lvlJc w:val="left"/>
      <w:pPr>
        <w:tabs>
          <w:tab w:val="num" w:pos="720"/>
        </w:tabs>
        <w:ind w:left="720" w:hanging="360"/>
      </w:pPr>
      <w:rPr>
        <w:rFonts w:ascii="Calibri" w:eastAsia="Calibri" w:hAnsi="Calibri"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9DE7DE1"/>
    <w:multiLevelType w:val="hybridMultilevel"/>
    <w:tmpl w:val="ED544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A8580D"/>
    <w:multiLevelType w:val="hybridMultilevel"/>
    <w:tmpl w:val="615EB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FD4E87"/>
    <w:multiLevelType w:val="hybridMultilevel"/>
    <w:tmpl w:val="A350A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1"/>
  </w:num>
  <w:num w:numId="5">
    <w:abstractNumId w:val="0"/>
  </w:num>
  <w:num w:numId="6">
    <w:abstractNumId w:val="27"/>
  </w:num>
  <w:num w:numId="7">
    <w:abstractNumId w:val="26"/>
  </w:num>
  <w:num w:numId="8">
    <w:abstractNumId w:val="31"/>
  </w:num>
  <w:num w:numId="9">
    <w:abstractNumId w:val="41"/>
  </w:num>
  <w:num w:numId="10">
    <w:abstractNumId w:val="17"/>
  </w:num>
  <w:num w:numId="11">
    <w:abstractNumId w:val="9"/>
  </w:num>
  <w:num w:numId="12">
    <w:abstractNumId w:val="43"/>
  </w:num>
  <w:num w:numId="13">
    <w:abstractNumId w:val="5"/>
  </w:num>
  <w:num w:numId="14">
    <w:abstractNumId w:val="42"/>
  </w:num>
  <w:num w:numId="15">
    <w:abstractNumId w:val="4"/>
  </w:num>
  <w:num w:numId="16">
    <w:abstractNumId w:val="32"/>
  </w:num>
  <w:num w:numId="17">
    <w:abstractNumId w:val="29"/>
  </w:num>
  <w:num w:numId="18">
    <w:abstractNumId w:val="28"/>
  </w:num>
  <w:num w:numId="19">
    <w:abstractNumId w:val="14"/>
  </w:num>
  <w:num w:numId="20">
    <w:abstractNumId w:val="25"/>
  </w:num>
  <w:num w:numId="21">
    <w:abstractNumId w:val="10"/>
  </w:num>
  <w:num w:numId="22">
    <w:abstractNumId w:val="46"/>
  </w:num>
  <w:num w:numId="23">
    <w:abstractNumId w:val="47"/>
  </w:num>
  <w:num w:numId="24">
    <w:abstractNumId w:val="37"/>
  </w:num>
  <w:num w:numId="25">
    <w:abstractNumId w:val="20"/>
  </w:num>
  <w:num w:numId="26">
    <w:abstractNumId w:val="45"/>
  </w:num>
  <w:num w:numId="27">
    <w:abstractNumId w:val="36"/>
  </w:num>
  <w:num w:numId="28">
    <w:abstractNumId w:val="21"/>
  </w:num>
  <w:num w:numId="29">
    <w:abstractNumId w:val="6"/>
  </w:num>
  <w:num w:numId="30">
    <w:abstractNumId w:val="12"/>
  </w:num>
  <w:num w:numId="31">
    <w:abstractNumId w:val="23"/>
  </w:num>
  <w:num w:numId="32">
    <w:abstractNumId w:val="44"/>
  </w:num>
  <w:num w:numId="33">
    <w:abstractNumId w:val="3"/>
    <w:lvlOverride w:ilvl="0">
      <w:lvl w:ilvl="0">
        <w:start w:val="1"/>
        <w:numFmt w:val="lowerRoman"/>
        <w:lvlText w:val="%1)"/>
        <w:legacy w:legacy="1" w:legacySpace="0" w:legacyIndent="240"/>
        <w:lvlJc w:val="left"/>
        <w:pPr>
          <w:ind w:left="0" w:firstLine="0"/>
        </w:pPr>
        <w:rPr>
          <w:rFonts w:ascii="Times New Roman" w:eastAsiaTheme="minorHAnsi" w:hAnsi="Times New Roman" w:cs="Times New Roman" w:hint="default"/>
          <w:b/>
        </w:rPr>
      </w:lvl>
    </w:lvlOverride>
  </w:num>
  <w:num w:numId="34">
    <w:abstractNumId w:val="18"/>
  </w:num>
  <w:num w:numId="35">
    <w:abstractNumId w:val="24"/>
  </w:num>
  <w:num w:numId="36">
    <w:abstractNumId w:val="30"/>
  </w:num>
  <w:num w:numId="37">
    <w:abstractNumId w:val="16"/>
  </w:num>
  <w:num w:numId="38">
    <w:abstractNumId w:val="39"/>
  </w:num>
  <w:num w:numId="39">
    <w:abstractNumId w:val="11"/>
  </w:num>
  <w:num w:numId="40">
    <w:abstractNumId w:val="2"/>
    <w:lvlOverride w:ilvl="0">
      <w:lvl w:ilvl="0">
        <w:numFmt w:val="bullet"/>
        <w:lvlText w:val=""/>
        <w:legacy w:legacy="1" w:legacySpace="0" w:legacyIndent="273"/>
        <w:lvlJc w:val="left"/>
        <w:pPr>
          <w:ind w:left="0" w:firstLine="0"/>
        </w:pPr>
        <w:rPr>
          <w:rFonts w:ascii="Symbol" w:hAnsi="Symbol" w:hint="default"/>
        </w:rPr>
      </w:lvl>
    </w:lvlOverride>
  </w:num>
  <w:num w:numId="41">
    <w:abstractNumId w:val="7"/>
  </w:num>
  <w:num w:numId="42">
    <w:abstractNumId w:val="2"/>
    <w:lvlOverride w:ilvl="0">
      <w:lvl w:ilvl="0">
        <w:numFmt w:val="bullet"/>
        <w:lvlText w:val=""/>
        <w:legacy w:legacy="1" w:legacySpace="0" w:legacyIndent="269"/>
        <w:lvlJc w:val="left"/>
        <w:pPr>
          <w:ind w:left="0" w:firstLine="0"/>
        </w:pPr>
        <w:rPr>
          <w:rFonts w:ascii="Symbol" w:hAnsi="Symbol" w:hint="default"/>
        </w:rPr>
      </w:lvl>
    </w:lvlOverride>
  </w:num>
  <w:num w:numId="43">
    <w:abstractNumId w:val="2"/>
    <w:lvlOverride w:ilvl="0">
      <w:lvl w:ilvl="0">
        <w:numFmt w:val="bullet"/>
        <w:lvlText w:val=""/>
        <w:legacy w:legacy="1" w:legacySpace="0" w:legacyIndent="274"/>
        <w:lvlJc w:val="left"/>
        <w:pPr>
          <w:ind w:left="0" w:firstLine="0"/>
        </w:pPr>
        <w:rPr>
          <w:rFonts w:ascii="Symbol" w:hAnsi="Symbol" w:hint="default"/>
        </w:rPr>
      </w:lvl>
    </w:lvlOverride>
  </w:num>
  <w:num w:numId="44">
    <w:abstractNumId w:val="22"/>
  </w:num>
  <w:num w:numId="45">
    <w:abstractNumId w:val="15"/>
  </w:num>
  <w:num w:numId="46">
    <w:abstractNumId w:val="33"/>
  </w:num>
  <w:num w:numId="47">
    <w:abstractNumId w:val="13"/>
  </w:num>
  <w:num w:numId="48">
    <w:abstractNumId w:val="35"/>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C2A"/>
    <w:rsid w:val="000E7732"/>
    <w:rsid w:val="001B2B1A"/>
    <w:rsid w:val="00203348"/>
    <w:rsid w:val="00230AD0"/>
    <w:rsid w:val="002E3B34"/>
    <w:rsid w:val="003D58BC"/>
    <w:rsid w:val="0050754C"/>
    <w:rsid w:val="00584D78"/>
    <w:rsid w:val="005B4880"/>
    <w:rsid w:val="00641DBD"/>
    <w:rsid w:val="00710EA6"/>
    <w:rsid w:val="00734C48"/>
    <w:rsid w:val="007578AC"/>
    <w:rsid w:val="007B2286"/>
    <w:rsid w:val="007E62F5"/>
    <w:rsid w:val="007F76AF"/>
    <w:rsid w:val="008166E6"/>
    <w:rsid w:val="00840D2D"/>
    <w:rsid w:val="008529CA"/>
    <w:rsid w:val="00867088"/>
    <w:rsid w:val="009A56C6"/>
    <w:rsid w:val="00A20F51"/>
    <w:rsid w:val="00AB3D0A"/>
    <w:rsid w:val="00AB681F"/>
    <w:rsid w:val="00B1786A"/>
    <w:rsid w:val="00B84ECC"/>
    <w:rsid w:val="00BE2D2B"/>
    <w:rsid w:val="00CD27EC"/>
    <w:rsid w:val="00DE4813"/>
    <w:rsid w:val="00E86C3E"/>
    <w:rsid w:val="00EF03D8"/>
    <w:rsid w:val="00F114A5"/>
    <w:rsid w:val="00F66AA1"/>
    <w:rsid w:val="00F8451D"/>
    <w:rsid w:val="00FC2D8B"/>
    <w:rsid w:val="00FE4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F22F"/>
  <w15:docId w15:val="{CB2795FE-AE37-4DCA-B332-EC21AED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C6"/>
  </w:style>
  <w:style w:type="paragraph" w:styleId="Balk1">
    <w:name w:val="heading 1"/>
    <w:basedOn w:val="Normal"/>
    <w:next w:val="Normal"/>
    <w:link w:val="Balk1Char"/>
    <w:autoRedefine/>
    <w:qFormat/>
    <w:rsid w:val="00F66AA1"/>
    <w:pPr>
      <w:keepNext/>
      <w:keepLines/>
      <w:widowControl w:val="0"/>
      <w:tabs>
        <w:tab w:val="left" w:pos="709"/>
        <w:tab w:val="left" w:pos="1418"/>
      </w:tabs>
      <w:suppressAutoHyphens/>
      <w:spacing w:after="0" w:line="240" w:lineRule="auto"/>
      <w:ind w:firstLine="284"/>
      <w:outlineLvl w:val="0"/>
    </w:pPr>
    <w:rPr>
      <w:rFonts w:ascii="Times New Roman" w:eastAsia="Times New Roman" w:hAnsi="Times New Roman" w:cs="Times New Roman"/>
      <w:b/>
      <w:bCs/>
      <w:sz w:val="23"/>
      <w:szCs w:val="23"/>
      <w:lang w:eastAsia="tr-TR"/>
    </w:rPr>
  </w:style>
  <w:style w:type="paragraph" w:styleId="Balk2">
    <w:name w:val="heading 2"/>
    <w:basedOn w:val="Normal"/>
    <w:next w:val="Normal"/>
    <w:link w:val="Balk2Char"/>
    <w:autoRedefine/>
    <w:qFormat/>
    <w:rsid w:val="00F66AA1"/>
    <w:pPr>
      <w:keepNext/>
      <w:spacing w:after="0" w:line="240" w:lineRule="auto"/>
      <w:jc w:val="both"/>
      <w:outlineLvl w:val="1"/>
    </w:pPr>
    <w:rPr>
      <w:rFonts w:ascii="Times New Roman" w:eastAsia="Times New Roman" w:hAnsi="Times New Roman" w:cs="Times New Roman"/>
      <w:b/>
      <w:sz w:val="24"/>
      <w:szCs w:val="24"/>
      <w:lang w:eastAsia="tr-TR"/>
    </w:rPr>
  </w:style>
  <w:style w:type="paragraph" w:styleId="Balk3">
    <w:name w:val="heading 3"/>
    <w:aliases w:val="Başlık3"/>
    <w:basedOn w:val="Normal"/>
    <w:next w:val="Normal"/>
    <w:link w:val="Balk3Char"/>
    <w:qFormat/>
    <w:rsid w:val="00F66AA1"/>
    <w:pPr>
      <w:keepNext/>
      <w:spacing w:before="100" w:beforeAutospacing="1" w:after="100" w:afterAutospacing="1" w:line="360" w:lineRule="auto"/>
      <w:jc w:val="both"/>
      <w:outlineLvl w:val="2"/>
    </w:pPr>
    <w:rPr>
      <w:rFonts w:ascii="Times New Roman" w:eastAsia="Times New Roman" w:hAnsi="Times New Roman" w:cs="Times New Roman"/>
      <w:b/>
      <w:bCs/>
      <w:i/>
      <w:sz w:val="24"/>
      <w:lang w:eastAsia="tr-TR"/>
    </w:rPr>
  </w:style>
  <w:style w:type="paragraph" w:styleId="Balk4">
    <w:name w:val="heading 4"/>
    <w:basedOn w:val="Normal"/>
    <w:link w:val="Balk4Char"/>
    <w:qFormat/>
    <w:rsid w:val="00F66AA1"/>
    <w:pPr>
      <w:spacing w:before="100" w:beforeAutospacing="1" w:after="100" w:afterAutospacing="1" w:line="240" w:lineRule="auto"/>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F66AA1"/>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F66AA1"/>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qFormat/>
    <w:rsid w:val="00F66AA1"/>
    <w:pPr>
      <w:spacing w:before="100" w:beforeAutospacing="1" w:after="100" w:afterAutospacing="1" w:line="240" w:lineRule="auto"/>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66AA1"/>
    <w:pPr>
      <w:keepNext/>
      <w:spacing w:before="100" w:beforeAutospacing="1" w:after="100" w:afterAutospacing="1" w:line="360" w:lineRule="auto"/>
      <w:jc w:val="both"/>
      <w:outlineLvl w:val="7"/>
    </w:pPr>
    <w:rPr>
      <w:rFonts w:ascii="Times New Roman" w:eastAsia="Times New Roman" w:hAnsi="Times New Roman" w:cs="Times New Roman"/>
      <w:b/>
      <w:bCs/>
      <w:sz w:val="24"/>
      <w:lang w:eastAsia="tr-TR"/>
    </w:rPr>
  </w:style>
  <w:style w:type="paragraph" w:styleId="Balk9">
    <w:name w:val="heading 9"/>
    <w:basedOn w:val="Normal"/>
    <w:next w:val="Normal"/>
    <w:link w:val="Balk9Char"/>
    <w:qFormat/>
    <w:rsid w:val="00F66AA1"/>
    <w:pPr>
      <w:keepNext/>
      <w:spacing w:before="100" w:beforeAutospacing="1" w:after="100" w:afterAutospacing="1" w:line="240" w:lineRule="auto"/>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6AA1"/>
    <w:rPr>
      <w:rFonts w:ascii="Times New Roman" w:eastAsia="Times New Roman" w:hAnsi="Times New Roman" w:cs="Times New Roman"/>
      <w:b/>
      <w:bCs/>
      <w:sz w:val="23"/>
      <w:szCs w:val="23"/>
      <w:lang w:eastAsia="tr-TR"/>
    </w:rPr>
  </w:style>
  <w:style w:type="character" w:customStyle="1" w:styleId="Balk2Char">
    <w:name w:val="Başlık 2 Char"/>
    <w:basedOn w:val="VarsaylanParagrafYazTipi"/>
    <w:link w:val="Balk2"/>
    <w:rsid w:val="00F66AA1"/>
    <w:rPr>
      <w:rFonts w:ascii="Times New Roman" w:eastAsia="Times New Roman" w:hAnsi="Times New Roman" w:cs="Times New Roman"/>
      <w:b/>
      <w:sz w:val="24"/>
      <w:szCs w:val="24"/>
      <w:lang w:eastAsia="tr-TR"/>
    </w:rPr>
  </w:style>
  <w:style w:type="character" w:customStyle="1" w:styleId="Balk3Char">
    <w:name w:val="Başlık 3 Char"/>
    <w:aliases w:val="Başlık3 Char"/>
    <w:basedOn w:val="VarsaylanParagrafYazTipi"/>
    <w:link w:val="Balk3"/>
    <w:rsid w:val="00F66AA1"/>
    <w:rPr>
      <w:rFonts w:ascii="Times New Roman" w:eastAsia="Times New Roman" w:hAnsi="Times New Roman" w:cs="Times New Roman"/>
      <w:b/>
      <w:bCs/>
      <w:i/>
      <w:sz w:val="24"/>
      <w:lang w:eastAsia="tr-TR"/>
    </w:rPr>
  </w:style>
  <w:style w:type="character" w:customStyle="1" w:styleId="Balk4Char">
    <w:name w:val="Başlık 4 Char"/>
    <w:basedOn w:val="VarsaylanParagrafYazTipi"/>
    <w:link w:val="Balk4"/>
    <w:rsid w:val="00F66AA1"/>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F66AA1"/>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66AA1"/>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rsid w:val="00F66AA1"/>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66AA1"/>
    <w:rPr>
      <w:rFonts w:ascii="Times New Roman" w:eastAsia="Times New Roman" w:hAnsi="Times New Roman" w:cs="Times New Roman"/>
      <w:b/>
      <w:bCs/>
      <w:sz w:val="24"/>
      <w:lang w:eastAsia="tr-TR"/>
    </w:rPr>
  </w:style>
  <w:style w:type="character" w:customStyle="1" w:styleId="Balk9Char">
    <w:name w:val="Başlık 9 Char"/>
    <w:basedOn w:val="VarsaylanParagrafYazTipi"/>
    <w:link w:val="Balk9"/>
    <w:rsid w:val="00F66AA1"/>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AltbilgiChar0">
    <w:name w:val="Altbilgi Char"/>
    <w:link w:val="a"/>
    <w:uiPriority w:val="99"/>
    <w:locked/>
    <w:rsid w:val="005B4880"/>
    <w:rPr>
      <w:rFonts w:cs="Times New Roman"/>
    </w:rPr>
  </w:style>
  <w:style w:type="character" w:customStyle="1" w:styleId="stbilgiChar0">
    <w:name w:val="Üstbilgi Char"/>
    <w:uiPriority w:val="99"/>
    <w:locked/>
    <w:rsid w:val="005B4880"/>
    <w:rPr>
      <w:rFonts w:cs="Times New Roman"/>
    </w:rPr>
  </w:style>
  <w:style w:type="paragraph" w:styleId="BalonMetni">
    <w:name w:val="Balloon Text"/>
    <w:basedOn w:val="Normal"/>
    <w:link w:val="BalonMetniChar"/>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character" w:customStyle="1" w:styleId="GvdeMetniGirintisiChar">
    <w:name w:val="Gövde Metni Girintisi Char"/>
    <w:basedOn w:val="VarsaylanParagrafYazTipi"/>
    <w:link w:val="GvdeMetniGirintisi"/>
    <w:semiHidden/>
    <w:rsid w:val="00F66AA1"/>
    <w:rPr>
      <w:rFonts w:ascii="Times New Roman" w:eastAsia="Times New Roman" w:hAnsi="Times New Roman" w:cs="Times New Roman"/>
      <w:sz w:val="20"/>
      <w:lang w:eastAsia="tr-TR"/>
    </w:rPr>
  </w:style>
  <w:style w:type="paragraph" w:styleId="GvdeMetniGirintisi">
    <w:name w:val="Body Text Indent"/>
    <w:basedOn w:val="Normal"/>
    <w:link w:val="GvdeMetniGirintisiChar"/>
    <w:semiHidden/>
    <w:rsid w:val="00F66AA1"/>
    <w:pPr>
      <w:spacing w:before="100" w:beforeAutospacing="1" w:after="100" w:afterAutospacing="1" w:line="240" w:lineRule="auto"/>
      <w:ind w:firstLine="709"/>
      <w:jc w:val="both"/>
    </w:pPr>
    <w:rPr>
      <w:rFonts w:ascii="Times New Roman" w:eastAsia="Times New Roman" w:hAnsi="Times New Roman" w:cs="Times New Roman"/>
      <w:sz w:val="20"/>
      <w:lang w:eastAsia="tr-TR"/>
    </w:rPr>
  </w:style>
  <w:style w:type="paragraph" w:styleId="GvdeMetni">
    <w:name w:val="Body Text"/>
    <w:basedOn w:val="Normal"/>
    <w:link w:val="GvdeMetniChar"/>
    <w:semiHidden/>
    <w:rsid w:val="00F66AA1"/>
    <w:pPr>
      <w:spacing w:before="100" w:beforeAutospacing="1" w:after="100" w:afterAutospacing="1" w:line="240" w:lineRule="auto"/>
      <w:jc w:val="both"/>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semiHidden/>
    <w:rsid w:val="00F66AA1"/>
    <w:rPr>
      <w:rFonts w:ascii="Times New Roman" w:eastAsia="Times New Roman" w:hAnsi="Times New Roman" w:cs="Times New Roman"/>
      <w:b/>
      <w:sz w:val="24"/>
      <w:szCs w:val="20"/>
      <w:lang w:eastAsia="tr-TR"/>
    </w:rPr>
  </w:style>
  <w:style w:type="paragraph" w:customStyle="1" w:styleId="Stil2">
    <w:name w:val="Stil2"/>
    <w:basedOn w:val="ListeMaddemi"/>
    <w:rsid w:val="00F66AA1"/>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F66AA1"/>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eastAsia="tr-TR"/>
    </w:rPr>
  </w:style>
  <w:style w:type="paragraph" w:customStyle="1" w:styleId="StilListeTahoma9nk">
    <w:name w:val="Stil Liste + Tahoma 9 nk"/>
    <w:basedOn w:val="Liste"/>
    <w:autoRedefine/>
    <w:rsid w:val="00F66AA1"/>
  </w:style>
  <w:style w:type="paragraph" w:styleId="Liste">
    <w:name w:val="List"/>
    <w:basedOn w:val="Normal"/>
    <w:semiHidden/>
    <w:rsid w:val="00F66AA1"/>
    <w:pPr>
      <w:spacing w:before="100" w:beforeAutospacing="1" w:after="100" w:afterAutospacing="1" w:line="240" w:lineRule="auto"/>
      <w:ind w:left="283" w:hanging="283"/>
      <w:jc w:val="both"/>
    </w:pPr>
    <w:rPr>
      <w:rFonts w:ascii="Times New Roman" w:eastAsia="Times New Roman" w:hAnsi="Times New Roman" w:cs="Times New Roman"/>
      <w:sz w:val="24"/>
      <w:szCs w:val="24"/>
      <w:lang w:eastAsia="tr-TR"/>
    </w:rPr>
  </w:style>
  <w:style w:type="paragraph" w:customStyle="1" w:styleId="StilListe2Sol0cmlksatr0cm">
    <w:name w:val="Stil Liste 2 + Sol:  0 cm İlk satır:  0 cm"/>
    <w:basedOn w:val="Liste2"/>
    <w:autoRedefine/>
    <w:rsid w:val="00F66AA1"/>
    <w:pPr>
      <w:tabs>
        <w:tab w:val="num" w:pos="0"/>
      </w:tabs>
      <w:spacing w:before="60" w:line="260" w:lineRule="exact"/>
      <w:ind w:left="0" w:firstLine="0"/>
    </w:pPr>
    <w:rPr>
      <w:szCs w:val="20"/>
    </w:rPr>
  </w:style>
  <w:style w:type="paragraph" w:styleId="Liste2">
    <w:name w:val="List 2"/>
    <w:basedOn w:val="Normal"/>
    <w:semiHidden/>
    <w:rsid w:val="00F66AA1"/>
    <w:pPr>
      <w:spacing w:before="100" w:beforeAutospacing="1" w:after="100" w:afterAutospacing="1" w:line="240" w:lineRule="auto"/>
      <w:ind w:left="566" w:hanging="283"/>
      <w:jc w:val="both"/>
    </w:pPr>
    <w:rPr>
      <w:rFonts w:ascii="Times New Roman" w:eastAsia="Times New Roman" w:hAnsi="Times New Roman" w:cs="Times New Roman"/>
      <w:sz w:val="24"/>
      <w:szCs w:val="24"/>
      <w:lang w:eastAsia="tr-TR"/>
    </w:rPr>
  </w:style>
  <w:style w:type="paragraph" w:customStyle="1" w:styleId="StilListeTahoma9nkKaln">
    <w:name w:val="Stil Liste + Tahoma 9 nk Kalın"/>
    <w:basedOn w:val="Normal"/>
    <w:autoRedefine/>
    <w:rsid w:val="00F66AA1"/>
    <w:pPr>
      <w:tabs>
        <w:tab w:val="num" w:pos="0"/>
      </w:tabs>
      <w:spacing w:before="60" w:beforeAutospacing="1" w:after="100" w:afterAutospacing="1" w:line="240" w:lineRule="exact"/>
      <w:jc w:val="both"/>
    </w:pPr>
    <w:rPr>
      <w:rFonts w:ascii="Times New Roman" w:eastAsia="SimSun" w:hAnsi="Times New Roman" w:cs="Times New Roman"/>
      <w:b/>
      <w:sz w:val="24"/>
      <w:szCs w:val="24"/>
      <w:lang w:eastAsia="zh-CN"/>
    </w:rPr>
  </w:style>
  <w:style w:type="paragraph" w:customStyle="1" w:styleId="StilBalk2nce0nkSonra0nkSatraralTam12">
    <w:name w:val="Stil Başlık 2 + Önce:  0 nk Sonra:  0 nk Satır aralığı:  Tam 12 ..."/>
    <w:basedOn w:val="Balk2"/>
    <w:autoRedefine/>
    <w:rsid w:val="00F66AA1"/>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F66AA1"/>
    <w:pPr>
      <w:tabs>
        <w:tab w:val="left" w:pos="360"/>
      </w:tabs>
      <w:spacing w:before="60" w:line="240" w:lineRule="exact"/>
      <w:ind w:left="0" w:firstLine="0"/>
    </w:pPr>
    <w:rPr>
      <w:rFonts w:eastAsia="MS Mincho" w:cs="Tahoma"/>
      <w:bCs/>
      <w:sz w:val="16"/>
      <w:szCs w:val="16"/>
    </w:rPr>
  </w:style>
  <w:style w:type="character" w:customStyle="1" w:styleId="GvdeMetniGirintisi2Char">
    <w:name w:val="Gövde Metni Girintisi 2 Char"/>
    <w:basedOn w:val="VarsaylanParagrafYazTipi"/>
    <w:link w:val="GvdeMetniGirintisi2"/>
    <w:semiHidden/>
    <w:rsid w:val="00F66AA1"/>
    <w:rPr>
      <w:rFonts w:ascii="Times New Roman" w:eastAsia="Times New Roman" w:hAnsi="Times New Roman" w:cs="Times New Roman"/>
      <w:sz w:val="24"/>
      <w:lang w:eastAsia="tr-TR"/>
    </w:rPr>
  </w:style>
  <w:style w:type="paragraph" w:styleId="GvdeMetniGirintisi2">
    <w:name w:val="Body Text Indent 2"/>
    <w:basedOn w:val="Normal"/>
    <w:link w:val="GvdeMetniGirintisi2Char"/>
    <w:semiHidden/>
    <w:rsid w:val="00F66AA1"/>
    <w:pPr>
      <w:spacing w:before="100" w:beforeAutospacing="1" w:after="120" w:afterAutospacing="1" w:line="480" w:lineRule="auto"/>
      <w:ind w:left="283"/>
      <w:jc w:val="both"/>
    </w:pPr>
    <w:rPr>
      <w:rFonts w:ascii="Times New Roman" w:eastAsia="Times New Roman" w:hAnsi="Times New Roman" w:cs="Times New Roman"/>
      <w:sz w:val="24"/>
      <w:lang w:eastAsia="tr-TR"/>
    </w:rPr>
  </w:style>
  <w:style w:type="character" w:customStyle="1" w:styleId="GvdeMetniGirintisi3Char">
    <w:name w:val="Gövde Metni Girintisi 3 Char"/>
    <w:basedOn w:val="VarsaylanParagrafYazTipi"/>
    <w:link w:val="GvdeMetniGirintisi3"/>
    <w:semiHidden/>
    <w:rsid w:val="00F66AA1"/>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rsid w:val="00F66AA1"/>
    <w:pPr>
      <w:spacing w:before="100" w:beforeAutospacing="1" w:after="120" w:afterAutospacing="1" w:line="240" w:lineRule="auto"/>
      <w:ind w:left="283"/>
      <w:jc w:val="both"/>
    </w:pPr>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F66AA1"/>
    <w:pPr>
      <w:spacing w:before="100" w:beforeAutospacing="1" w:after="100" w:afterAutospacing="1" w:line="240" w:lineRule="auto"/>
      <w:ind w:left="708"/>
      <w:jc w:val="both"/>
    </w:pPr>
    <w:rPr>
      <w:rFonts w:ascii="Times New Roman" w:eastAsia="Times New Roman" w:hAnsi="Times New Roman" w:cs="Times New Roman"/>
      <w:sz w:val="24"/>
      <w:lang w:eastAsia="tr-TR"/>
    </w:rPr>
  </w:style>
  <w:style w:type="character" w:styleId="Gl">
    <w:name w:val="Strong"/>
    <w:qFormat/>
    <w:rsid w:val="00F66AA1"/>
    <w:rPr>
      <w:b/>
      <w:bCs/>
    </w:rPr>
  </w:style>
  <w:style w:type="paragraph" w:styleId="AralkYok">
    <w:name w:val="No Spacing"/>
    <w:uiPriority w:val="1"/>
    <w:qFormat/>
    <w:rsid w:val="00F66AA1"/>
    <w:pPr>
      <w:spacing w:after="0" w:line="240" w:lineRule="auto"/>
    </w:pPr>
    <w:rPr>
      <w:rFonts w:ascii="Comic Sans MS" w:eastAsia="Times New Roman" w:hAnsi="Comic Sans MS" w:cs="Times New Roman"/>
      <w:lang w:eastAsia="tr-TR"/>
    </w:rPr>
  </w:style>
  <w:style w:type="paragraph" w:styleId="KonuBal">
    <w:name w:val="Title"/>
    <w:basedOn w:val="Normal"/>
    <w:link w:val="KonuBalChar"/>
    <w:qFormat/>
    <w:rsid w:val="00F66AA1"/>
    <w:pPr>
      <w:spacing w:before="100" w:beforeAutospacing="1" w:after="100" w:afterAutospacing="1"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66AA1"/>
    <w:rPr>
      <w:rFonts w:ascii="Times New Roman" w:eastAsia="Times New Roman" w:hAnsi="Times New Roman" w:cs="Times New Roman"/>
      <w:b/>
      <w:sz w:val="24"/>
      <w:szCs w:val="20"/>
      <w:lang w:eastAsia="tr-TR"/>
    </w:rPr>
  </w:style>
  <w:style w:type="character" w:styleId="Kpr">
    <w:name w:val="Hyperlink"/>
    <w:uiPriority w:val="99"/>
    <w:unhideWhenUsed/>
    <w:rsid w:val="00F66AA1"/>
    <w:rPr>
      <w:color w:val="0000FF"/>
      <w:u w:val="single"/>
    </w:rPr>
  </w:style>
  <w:style w:type="paragraph" w:customStyle="1" w:styleId="Default">
    <w:name w:val="Default"/>
    <w:rsid w:val="00F66AA1"/>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raf">
    <w:name w:val="paraf"/>
    <w:basedOn w:val="Normal"/>
    <w:rsid w:val="00F66AA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uiPriority w:val="20"/>
    <w:qFormat/>
    <w:rsid w:val="00F66AA1"/>
    <w:rPr>
      <w:i/>
      <w:iCs/>
    </w:rPr>
  </w:style>
  <w:style w:type="character" w:customStyle="1" w:styleId="style431">
    <w:name w:val="style431"/>
    <w:basedOn w:val="VarsaylanParagrafYazTipi"/>
    <w:rsid w:val="00CD27EC"/>
  </w:style>
  <w:style w:type="paragraph" w:styleId="NormalWeb">
    <w:name w:val="Normal (Web)"/>
    <w:basedOn w:val="Normal"/>
    <w:rsid w:val="00CD2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4">
    <w:name w:val="style44"/>
    <w:basedOn w:val="Normal"/>
    <w:rsid w:val="00CD27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2406</Words>
  <Characters>13717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Hülya YILMAZ</cp:lastModifiedBy>
  <cp:revision>5</cp:revision>
  <cp:lastPrinted>2019-12-04T08:11:00Z</cp:lastPrinted>
  <dcterms:created xsi:type="dcterms:W3CDTF">2019-12-04T08:21:00Z</dcterms:created>
  <dcterms:modified xsi:type="dcterms:W3CDTF">2019-12-04T11:59:00Z</dcterms:modified>
</cp:coreProperties>
</file>