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C7CF" w14:textId="47A0672E" w:rsidR="00A4768B" w:rsidRPr="00E11789" w:rsidRDefault="00A4768B" w:rsidP="004008D7">
      <w:pPr>
        <w:spacing w:line="276" w:lineRule="auto"/>
        <w:jc w:val="both"/>
        <w:rPr>
          <w:rStyle w:val="Gl"/>
          <w:rFonts w:cstheme="minorHAnsi"/>
          <w:b w:val="0"/>
          <w:bCs w:val="0"/>
          <w:sz w:val="20"/>
          <w:shd w:val="clear" w:color="auto" w:fill="FFFFFF"/>
        </w:rPr>
      </w:pPr>
      <w:r w:rsidRPr="00E11789">
        <w:rPr>
          <w:rStyle w:val="Gl"/>
          <w:rFonts w:cstheme="minorHAnsi"/>
          <w:b w:val="0"/>
          <w:bCs w:val="0"/>
          <w:sz w:val="20"/>
          <w:shd w:val="clear" w:color="auto" w:fill="FFFFFF"/>
        </w:rPr>
        <w:t>Jüri üyesi olarak ilgili kişi sıfatıyla kişisel verilerinizi aşağıda izah edildiği surette ve mevzuat tarafından emredilen sınırlar çerçevesinde işlemekteyiz. Kanunun Aydınlatma Yükümlülüğünü düzenleyen 10'uncu maddesine göre veri sorumlularının</w:t>
      </w:r>
      <w:r w:rsidR="00940F50" w:rsidRPr="00E11789">
        <w:rPr>
          <w:rStyle w:val="Gl"/>
          <w:rFonts w:cstheme="minorHAnsi"/>
          <w:b w:val="0"/>
          <w:bCs w:val="0"/>
          <w:sz w:val="20"/>
          <w:shd w:val="clear" w:color="auto" w:fill="FFFFFF"/>
        </w:rPr>
        <w:t xml:space="preserve">, </w:t>
      </w:r>
      <w:r w:rsidRPr="00E11789">
        <w:rPr>
          <w:rStyle w:val="Gl"/>
          <w:rFonts w:cstheme="minorHAnsi"/>
          <w:b w:val="0"/>
          <w:bCs w:val="0"/>
          <w:sz w:val="20"/>
          <w:shd w:val="clear" w:color="auto" w:fill="FFFFFF"/>
        </w:rPr>
        <w:t>kişisel verilerini işledikleri gerçek kişileri bazı konularda bilgilendirmekle yükümlü olmaları nedeniyle sizleri kişisel veri işleme sürecimiz ile ilgili olarak bilgilendirmek isteriz.</w:t>
      </w:r>
    </w:p>
    <w:p w14:paraId="5EEB5D60" w14:textId="15B85CA0" w:rsidR="00AC50A4" w:rsidRPr="00E11789" w:rsidRDefault="00AC50A4" w:rsidP="004008D7">
      <w:pPr>
        <w:spacing w:line="276" w:lineRule="auto"/>
        <w:jc w:val="both"/>
        <w:rPr>
          <w:rFonts w:cstheme="minorHAnsi"/>
          <w:b/>
          <w:bCs/>
          <w:sz w:val="20"/>
          <w:shd w:val="clear" w:color="auto" w:fill="FFFFFF"/>
        </w:rPr>
      </w:pPr>
      <w:r w:rsidRPr="00E11789">
        <w:rPr>
          <w:rFonts w:cstheme="minorHAnsi"/>
          <w:b/>
          <w:bCs/>
          <w:sz w:val="20"/>
          <w:shd w:val="clear" w:color="auto" w:fill="FFFFFF"/>
        </w:rPr>
        <w:t>Veri Sorumlusu Hakkında</w:t>
      </w:r>
    </w:p>
    <w:p w14:paraId="6979A56C" w14:textId="0ED264D9" w:rsidR="002A0D7B" w:rsidRPr="00E11789" w:rsidRDefault="00DB6223" w:rsidP="004008D7">
      <w:pPr>
        <w:spacing w:line="276" w:lineRule="auto"/>
        <w:jc w:val="both"/>
        <w:rPr>
          <w:rStyle w:val="Gl"/>
          <w:rFonts w:cstheme="minorHAnsi"/>
          <w:b w:val="0"/>
          <w:bCs w:val="0"/>
          <w:sz w:val="20"/>
          <w:shd w:val="clear" w:color="auto" w:fill="FFFFFF"/>
        </w:rPr>
      </w:pPr>
      <w:r w:rsidRPr="00E11789">
        <w:rPr>
          <w:rStyle w:val="Gl"/>
          <w:rFonts w:cstheme="minorHAnsi"/>
          <w:b w:val="0"/>
          <w:bCs w:val="0"/>
          <w:sz w:val="20"/>
          <w:shd w:val="clear" w:color="auto" w:fill="FFFFFF"/>
        </w:rPr>
        <w:t xml:space="preserve">6698 sayılı Kişisel Verilerin Korunması Kanunu'na (bundan böyle “KVK Kanunu” olarak ifade edilecektir) göre </w:t>
      </w:r>
      <w:r w:rsidR="00BE026B" w:rsidRPr="00E11789">
        <w:rPr>
          <w:rStyle w:val="Gl"/>
          <w:rFonts w:cstheme="minorHAnsi"/>
          <w:sz w:val="20"/>
          <w:shd w:val="clear" w:color="auto" w:fill="FFFFFF"/>
        </w:rPr>
        <w:t>T.C.</w:t>
      </w:r>
      <w:r w:rsidR="00BE026B" w:rsidRPr="00E11789">
        <w:rPr>
          <w:rStyle w:val="Gl"/>
          <w:rFonts w:cstheme="minorHAnsi"/>
          <w:b w:val="0"/>
          <w:bCs w:val="0"/>
          <w:sz w:val="20"/>
          <w:shd w:val="clear" w:color="auto" w:fill="FFFFFF"/>
        </w:rPr>
        <w:t xml:space="preserve"> </w:t>
      </w:r>
      <w:r w:rsidR="009259B5" w:rsidRPr="00E11789">
        <w:rPr>
          <w:rStyle w:val="Gl"/>
          <w:rFonts w:cstheme="minorHAnsi"/>
          <w:sz w:val="20"/>
          <w:shd w:val="clear" w:color="auto" w:fill="FFFFFF"/>
        </w:rPr>
        <w:t xml:space="preserve">Kırklareli </w:t>
      </w:r>
      <w:r w:rsidRPr="00E11789">
        <w:rPr>
          <w:rStyle w:val="Gl"/>
          <w:rFonts w:cstheme="minorHAnsi"/>
          <w:sz w:val="20"/>
          <w:shd w:val="clear" w:color="auto" w:fill="FFFFFF"/>
        </w:rPr>
        <w:t>Üniversitesi</w:t>
      </w:r>
      <w:r w:rsidRPr="00E11789">
        <w:rPr>
          <w:rStyle w:val="Gl"/>
          <w:rFonts w:cstheme="minorHAnsi"/>
          <w:b w:val="0"/>
          <w:bCs w:val="0"/>
          <w:sz w:val="20"/>
          <w:shd w:val="clear" w:color="auto" w:fill="FFFFFF"/>
        </w:rPr>
        <w:t xml:space="preserve"> </w:t>
      </w:r>
      <w:r w:rsidRPr="00E11789">
        <w:rPr>
          <w:rFonts w:cstheme="minorHAnsi"/>
          <w:sz w:val="20"/>
        </w:rPr>
        <w:t xml:space="preserve">(bundan böyle </w:t>
      </w:r>
      <w:r w:rsidRPr="00E11789">
        <w:rPr>
          <w:rFonts w:cstheme="minorHAnsi"/>
          <w:b/>
          <w:bCs/>
          <w:sz w:val="20"/>
        </w:rPr>
        <w:t xml:space="preserve">“ÜNİVERSİTE’’ </w:t>
      </w:r>
      <w:r w:rsidRPr="00E11789">
        <w:rPr>
          <w:rFonts w:cstheme="minorHAnsi"/>
          <w:sz w:val="20"/>
        </w:rPr>
        <w:t xml:space="preserve">olarak </w:t>
      </w:r>
      <w:r w:rsidRPr="00E11789">
        <w:rPr>
          <w:rStyle w:val="Gl"/>
          <w:rFonts w:cstheme="minorHAnsi"/>
          <w:b w:val="0"/>
          <w:bCs w:val="0"/>
          <w:sz w:val="20"/>
          <w:shd w:val="clear" w:color="auto" w:fill="FFFFFF"/>
        </w:rPr>
        <w:t>ifade edilecektir) sizinle ilgili kişisel verileri işlemesi sebebiyle veri sorumlusudur</w:t>
      </w:r>
      <w:r w:rsidR="00C723BA" w:rsidRPr="00E11789">
        <w:rPr>
          <w:rStyle w:val="Gl"/>
          <w:rFonts w:cstheme="minorHAnsi"/>
          <w:b w:val="0"/>
          <w:bCs w:val="0"/>
          <w:sz w:val="20"/>
          <w:shd w:val="clear" w:color="auto" w:fill="FFFFFF"/>
        </w:rPr>
        <w:t xml:space="preserve">. </w:t>
      </w:r>
    </w:p>
    <w:p w14:paraId="2030402E" w14:textId="267B1856" w:rsidR="00A4768B" w:rsidRPr="00E11789" w:rsidRDefault="00A4768B" w:rsidP="004008D7">
      <w:pPr>
        <w:spacing w:line="276" w:lineRule="auto"/>
        <w:jc w:val="both"/>
        <w:rPr>
          <w:rFonts w:cstheme="minorHAnsi"/>
          <w:b/>
          <w:bCs/>
          <w:sz w:val="20"/>
          <w:shd w:val="clear" w:color="auto" w:fill="FFFFFF"/>
        </w:rPr>
      </w:pPr>
      <w:r w:rsidRPr="00E11789">
        <w:rPr>
          <w:rFonts w:cstheme="minorHAnsi"/>
          <w:b/>
          <w:bCs/>
          <w:sz w:val="20"/>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1B2C6F" w:rsidRPr="00E11789" w14:paraId="1110D9DB" w14:textId="77777777" w:rsidTr="00BB34DA">
        <w:tc>
          <w:tcPr>
            <w:tcW w:w="10910" w:type="dxa"/>
          </w:tcPr>
          <w:p w14:paraId="183E2452" w14:textId="65CA7F44" w:rsidR="00BB34DA" w:rsidRPr="00E11789" w:rsidRDefault="00BB34DA" w:rsidP="004008D7">
            <w:pPr>
              <w:spacing w:line="276" w:lineRule="auto"/>
              <w:jc w:val="both"/>
              <w:rPr>
                <w:b/>
                <w:bCs/>
                <w:sz w:val="20"/>
              </w:rPr>
            </w:pPr>
            <w:r w:rsidRPr="00E11789">
              <w:rPr>
                <w:b/>
                <w:bCs/>
                <w:sz w:val="20"/>
              </w:rPr>
              <w:t>Personel Daire Başkanlığı;</w:t>
            </w:r>
          </w:p>
          <w:p w14:paraId="1CAB6708" w14:textId="1403270E" w:rsidR="009259B5" w:rsidRPr="00E11789" w:rsidRDefault="009259B5" w:rsidP="004008D7">
            <w:pPr>
              <w:spacing w:line="276" w:lineRule="auto"/>
              <w:jc w:val="both"/>
              <w:rPr>
                <w:b/>
                <w:bCs/>
                <w:color w:val="FF0000"/>
                <w:sz w:val="20"/>
              </w:rPr>
            </w:pPr>
            <w:r w:rsidRPr="00E11789">
              <w:rPr>
                <w:b/>
                <w:bCs/>
                <w:color w:val="FF0000"/>
                <w:sz w:val="20"/>
              </w:rPr>
              <w:t>Jüri Görevlendirme Süreci</w:t>
            </w:r>
          </w:p>
          <w:p w14:paraId="769C6BFB" w14:textId="010F5E03" w:rsidR="009259B5" w:rsidRPr="00E11789" w:rsidRDefault="009259B5" w:rsidP="004008D7">
            <w:pPr>
              <w:spacing w:line="276" w:lineRule="auto"/>
              <w:jc w:val="both"/>
              <w:rPr>
                <w:sz w:val="20"/>
              </w:rPr>
            </w:pPr>
            <w:r w:rsidRPr="00E11789">
              <w:rPr>
                <w:b/>
                <w:bCs/>
                <w:sz w:val="20"/>
              </w:rPr>
              <w:t>Kimlik Verisi</w:t>
            </w:r>
            <w:r w:rsidRPr="00E11789">
              <w:rPr>
                <w:sz w:val="20"/>
              </w:rPr>
              <w:t xml:space="preserve"> (Ad/</w:t>
            </w:r>
            <w:proofErr w:type="spellStart"/>
            <w:r w:rsidRPr="00E11789">
              <w:rPr>
                <w:sz w:val="20"/>
              </w:rPr>
              <w:t>Soyad</w:t>
            </w:r>
            <w:proofErr w:type="spellEnd"/>
            <w:r w:rsidR="00940F50" w:rsidRPr="00E11789">
              <w:rPr>
                <w:sz w:val="20"/>
              </w:rPr>
              <w:t xml:space="preserve">, </w:t>
            </w:r>
            <w:r w:rsidRPr="00E11789">
              <w:rPr>
                <w:sz w:val="20"/>
              </w:rPr>
              <w:t>İmza</w:t>
            </w:r>
            <w:r w:rsidR="00940F50" w:rsidRPr="00E11789">
              <w:rPr>
                <w:sz w:val="20"/>
              </w:rPr>
              <w:t xml:space="preserve">, </w:t>
            </w:r>
            <w:r w:rsidRPr="00E11789">
              <w:rPr>
                <w:sz w:val="20"/>
              </w:rPr>
              <w:t>TCKN)</w:t>
            </w:r>
          </w:p>
          <w:p w14:paraId="69E7605C" w14:textId="7069085E" w:rsidR="009259B5" w:rsidRPr="00E11789" w:rsidRDefault="009259B5" w:rsidP="004008D7">
            <w:pPr>
              <w:spacing w:line="276" w:lineRule="auto"/>
              <w:jc w:val="both"/>
              <w:rPr>
                <w:sz w:val="20"/>
              </w:rPr>
            </w:pPr>
            <w:r w:rsidRPr="00E11789">
              <w:rPr>
                <w:b/>
                <w:bCs/>
                <w:sz w:val="20"/>
              </w:rPr>
              <w:t>Mesleki Deneyim Verisi</w:t>
            </w:r>
            <w:r w:rsidRPr="00E11789">
              <w:rPr>
                <w:sz w:val="20"/>
              </w:rPr>
              <w:t xml:space="preserve"> (Fakülte/Yüksekokul/Meslek Yüksekokul/Enstitü</w:t>
            </w:r>
            <w:r w:rsidR="00940F50" w:rsidRPr="00E11789">
              <w:rPr>
                <w:sz w:val="20"/>
              </w:rPr>
              <w:t xml:space="preserve">, </w:t>
            </w:r>
            <w:r w:rsidRPr="00E11789">
              <w:rPr>
                <w:sz w:val="20"/>
              </w:rPr>
              <w:t>Bölüm Bilgisi</w:t>
            </w:r>
            <w:r w:rsidR="00940F50" w:rsidRPr="00E11789">
              <w:rPr>
                <w:sz w:val="20"/>
              </w:rPr>
              <w:t xml:space="preserve">, </w:t>
            </w:r>
            <w:r w:rsidRPr="00E11789">
              <w:rPr>
                <w:sz w:val="20"/>
              </w:rPr>
              <w:t>Unvan Bilgisi</w:t>
            </w:r>
            <w:r w:rsidR="00940F50" w:rsidRPr="00E11789">
              <w:rPr>
                <w:sz w:val="20"/>
              </w:rPr>
              <w:t xml:space="preserve">, </w:t>
            </w:r>
            <w:r w:rsidRPr="00E11789">
              <w:rPr>
                <w:sz w:val="20"/>
              </w:rPr>
              <w:t>Kadrosunun Bulunduğu Kurum Bilgisi</w:t>
            </w:r>
            <w:r w:rsidR="00940F50" w:rsidRPr="00E11789">
              <w:rPr>
                <w:sz w:val="20"/>
              </w:rPr>
              <w:t xml:space="preserve">, </w:t>
            </w:r>
            <w:r w:rsidRPr="00E11789">
              <w:rPr>
                <w:sz w:val="20"/>
              </w:rPr>
              <w:t>Birim Bilgisi)</w:t>
            </w:r>
          </w:p>
          <w:p w14:paraId="6C68A414" w14:textId="3CDCC84E" w:rsidR="009259B5" w:rsidRPr="00E11789" w:rsidRDefault="009259B5" w:rsidP="004008D7">
            <w:pPr>
              <w:spacing w:line="276" w:lineRule="auto"/>
              <w:jc w:val="both"/>
              <w:rPr>
                <w:sz w:val="20"/>
              </w:rPr>
            </w:pPr>
            <w:r w:rsidRPr="00E11789">
              <w:rPr>
                <w:b/>
                <w:bCs/>
                <w:sz w:val="20"/>
              </w:rPr>
              <w:t>İletişim Verisi</w:t>
            </w:r>
            <w:r w:rsidRPr="00E11789">
              <w:rPr>
                <w:sz w:val="20"/>
              </w:rPr>
              <w:t xml:space="preserve"> (Telefon Numarası</w:t>
            </w:r>
            <w:r w:rsidR="00940F50" w:rsidRPr="00E11789">
              <w:rPr>
                <w:sz w:val="20"/>
              </w:rPr>
              <w:t xml:space="preserve">, </w:t>
            </w:r>
            <w:r w:rsidRPr="00E11789">
              <w:rPr>
                <w:sz w:val="20"/>
              </w:rPr>
              <w:t>E-Posta Adresi)</w:t>
            </w:r>
          </w:p>
          <w:p w14:paraId="2212BB33" w14:textId="4EE26AFA" w:rsidR="00E32C76" w:rsidRPr="00E11789" w:rsidRDefault="009259B5" w:rsidP="004008D7">
            <w:pPr>
              <w:spacing w:line="276" w:lineRule="auto"/>
              <w:jc w:val="both"/>
              <w:rPr>
                <w:sz w:val="20"/>
              </w:rPr>
            </w:pPr>
            <w:r w:rsidRPr="00E11789">
              <w:rPr>
                <w:b/>
                <w:bCs/>
                <w:sz w:val="20"/>
              </w:rPr>
              <w:t>Finans Verisi</w:t>
            </w:r>
            <w:r w:rsidRPr="00E11789">
              <w:rPr>
                <w:sz w:val="20"/>
              </w:rPr>
              <w:t xml:space="preserve"> (Banka Adı/Şube Adı/IBAN Numarası)</w:t>
            </w:r>
          </w:p>
        </w:tc>
      </w:tr>
    </w:tbl>
    <w:p w14:paraId="5B616199" w14:textId="6E3FEC7E" w:rsidR="00A4768B" w:rsidRPr="00E11789" w:rsidRDefault="00A4768B" w:rsidP="004008D7">
      <w:pPr>
        <w:spacing w:after="0" w:line="276" w:lineRule="auto"/>
        <w:jc w:val="both"/>
        <w:rPr>
          <w:rFonts w:cstheme="minorHAnsi"/>
          <w:b/>
          <w:bCs/>
          <w:sz w:val="20"/>
          <w:shd w:val="clear" w:color="auto" w:fill="FFFFFF"/>
        </w:rPr>
      </w:pPr>
    </w:p>
    <w:p w14:paraId="25607F08" w14:textId="15EC9389" w:rsidR="00A4768B" w:rsidRPr="00E11789" w:rsidRDefault="00A4768B" w:rsidP="004008D7">
      <w:pPr>
        <w:tabs>
          <w:tab w:val="center" w:pos="5457"/>
        </w:tabs>
        <w:spacing w:line="276" w:lineRule="auto"/>
        <w:jc w:val="both"/>
        <w:rPr>
          <w:rFonts w:cstheme="minorHAnsi"/>
          <w:b/>
          <w:bCs/>
          <w:sz w:val="20"/>
          <w:shd w:val="clear" w:color="auto" w:fill="FFFFFF"/>
        </w:rPr>
      </w:pPr>
      <w:r w:rsidRPr="00E11789">
        <w:rPr>
          <w:rFonts w:cstheme="minorHAnsi"/>
          <w:b/>
          <w:bCs/>
          <w:sz w:val="20"/>
          <w:shd w:val="clear" w:color="auto" w:fill="FFFFFF"/>
        </w:rPr>
        <w:t xml:space="preserve">Kişisel Verileriniz İşlenme Amaçları </w:t>
      </w:r>
      <w:r w:rsidR="00A84E46" w:rsidRPr="00E11789">
        <w:rPr>
          <w:rFonts w:cstheme="minorHAnsi"/>
          <w:b/>
          <w:bCs/>
          <w:sz w:val="20"/>
          <w:shd w:val="clear" w:color="auto" w:fill="FFFFFF"/>
        </w:rPr>
        <w:tab/>
      </w:r>
    </w:p>
    <w:p w14:paraId="05C9D8AD" w14:textId="295F3E9D" w:rsidR="00AC50A4" w:rsidRPr="00E11789" w:rsidRDefault="00D912FD" w:rsidP="004008D7">
      <w:pPr>
        <w:spacing w:line="276" w:lineRule="auto"/>
        <w:jc w:val="both"/>
        <w:rPr>
          <w:rFonts w:eastAsia="Times New Roman" w:cs="Calibri"/>
          <w:sz w:val="20"/>
          <w:lang w:eastAsia="tr-TR"/>
        </w:rPr>
      </w:pPr>
      <w:r w:rsidRPr="00E11789">
        <w:rPr>
          <w:rFonts w:eastAsia="Times New Roman"/>
          <w:color w:val="000000"/>
          <w:sz w:val="20"/>
        </w:rPr>
        <w:t>Jüri üyesi</w:t>
      </w:r>
      <w:r w:rsidR="00AC50A4" w:rsidRPr="00E11789">
        <w:rPr>
          <w:rFonts w:eastAsia="Times New Roman"/>
          <w:color w:val="000000"/>
          <w:sz w:val="20"/>
        </w:rPr>
        <w:t xml:space="preserve"> statünüz kapsamında;</w:t>
      </w:r>
      <w:r w:rsidR="000E0596" w:rsidRPr="00E11789">
        <w:rPr>
          <w:rFonts w:eastAsia="Times New Roman"/>
          <w:color w:val="000000"/>
          <w:sz w:val="20"/>
        </w:rPr>
        <w:t xml:space="preserve"> </w:t>
      </w:r>
      <w:bookmarkStart w:id="0" w:name="_Hlk42184889"/>
      <w:r w:rsidR="00BB34DA" w:rsidRPr="00E11789">
        <w:rPr>
          <w:rFonts w:cstheme="minorHAnsi"/>
          <w:sz w:val="20"/>
          <w:shd w:val="clear" w:color="auto" w:fill="FFFFFF"/>
        </w:rPr>
        <w:t xml:space="preserve">Jüri </w:t>
      </w:r>
      <w:r w:rsidR="009259B5" w:rsidRPr="00E11789">
        <w:rPr>
          <w:rFonts w:cstheme="minorHAnsi"/>
          <w:sz w:val="20"/>
          <w:shd w:val="clear" w:color="auto" w:fill="FFFFFF"/>
        </w:rPr>
        <w:t>görevlendirme</w:t>
      </w:r>
      <w:r w:rsidR="00BB34DA" w:rsidRPr="00E11789">
        <w:rPr>
          <w:rFonts w:cstheme="minorHAnsi"/>
          <w:sz w:val="20"/>
          <w:shd w:val="clear" w:color="auto" w:fill="FFFFFF"/>
        </w:rPr>
        <w:t xml:space="preserve"> süreçlerinin yürütülmesi</w:t>
      </w:r>
      <w:r w:rsidR="002B692B" w:rsidRPr="00E11789">
        <w:rPr>
          <w:rFonts w:cstheme="minorHAnsi"/>
          <w:sz w:val="20"/>
          <w:shd w:val="clear" w:color="auto" w:fill="FFFFFF"/>
        </w:rPr>
        <w:t>;</w:t>
      </w:r>
      <w:r w:rsidR="00BB34DA" w:rsidRPr="00E11789">
        <w:rPr>
          <w:rFonts w:cstheme="minorHAnsi"/>
          <w:sz w:val="20"/>
          <w:shd w:val="clear" w:color="auto" w:fill="FFFFFF"/>
        </w:rPr>
        <w:t xml:space="preserve"> İletişim faaliyetlerinin yürütülmesi; Ödeme için gerekli işlemlerin yapılması</w:t>
      </w:r>
      <w:r w:rsidR="002B692B" w:rsidRPr="00E11789">
        <w:rPr>
          <w:rFonts w:cstheme="minorHAnsi"/>
          <w:sz w:val="20"/>
          <w:shd w:val="clear" w:color="auto" w:fill="FFFFFF"/>
        </w:rPr>
        <w:t xml:space="preserve"> </w:t>
      </w:r>
      <w:r w:rsidR="0070730A" w:rsidRPr="00E11789">
        <w:rPr>
          <w:rFonts w:cstheme="minorHAnsi"/>
          <w:sz w:val="20"/>
          <w:shd w:val="clear" w:color="auto" w:fill="FFFFFF"/>
        </w:rPr>
        <w:t>amaçlarıyla işlenecektir.</w:t>
      </w:r>
    </w:p>
    <w:bookmarkEnd w:id="0"/>
    <w:p w14:paraId="30409236" w14:textId="761D98B1" w:rsidR="00DA357F" w:rsidRPr="00E11789" w:rsidRDefault="00DA357F" w:rsidP="004008D7">
      <w:pPr>
        <w:spacing w:line="276" w:lineRule="auto"/>
        <w:rPr>
          <w:rFonts w:cstheme="minorHAnsi"/>
          <w:b/>
          <w:sz w:val="20"/>
          <w:shd w:val="clear" w:color="auto" w:fill="FFFFFF"/>
        </w:rPr>
      </w:pPr>
      <w:r w:rsidRPr="00E11789">
        <w:rPr>
          <w:rFonts w:cstheme="minorHAnsi"/>
          <w:b/>
          <w:sz w:val="20"/>
          <w:shd w:val="clear" w:color="auto" w:fill="FFFFFF"/>
        </w:rPr>
        <w:t>Kişisel Verilerinizin Aktarılması</w:t>
      </w:r>
    </w:p>
    <w:p w14:paraId="75F57B09" w14:textId="0EDAD7DC" w:rsidR="00310D72" w:rsidRPr="00E11789" w:rsidRDefault="002B692B" w:rsidP="004008D7">
      <w:pPr>
        <w:spacing w:after="120" w:line="276" w:lineRule="auto"/>
        <w:jc w:val="both"/>
        <w:rPr>
          <w:rFonts w:cstheme="minorHAnsi"/>
          <w:sz w:val="20"/>
          <w:shd w:val="clear" w:color="auto" w:fill="FFFFFF"/>
        </w:rPr>
      </w:pPr>
      <w:r w:rsidRPr="00E11789">
        <w:rPr>
          <w:rFonts w:cstheme="minorHAnsi"/>
          <w:color w:val="000000" w:themeColor="text1"/>
          <w:sz w:val="20"/>
          <w:shd w:val="clear" w:color="auto" w:fill="FFFFFF"/>
        </w:rPr>
        <w:t xml:space="preserve">Kişisel verilerin aktarılmasına örnek olarak toplanan kişisel verilerin depolama amacıyla yurtiçinde bulunan bir sunucuya depolanması yahut ilgili eğitim </w:t>
      </w:r>
      <w:r w:rsidR="00310D72" w:rsidRPr="00E11789">
        <w:rPr>
          <w:rFonts w:cstheme="minorHAnsi"/>
          <w:sz w:val="20"/>
          <w:shd w:val="clear" w:color="auto" w:fill="FFFFFF"/>
        </w:rPr>
        <w:t>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9259B5" w:rsidRPr="00E11789">
        <w:rPr>
          <w:rFonts w:cstheme="minorHAnsi"/>
          <w:sz w:val="20"/>
          <w:shd w:val="clear" w:color="auto" w:fill="FFFFFF"/>
        </w:rPr>
        <w:t xml:space="preserve"> </w:t>
      </w:r>
      <w:r w:rsidR="00310D72" w:rsidRPr="00E11789">
        <w:rPr>
          <w:rFonts w:cstheme="minorHAnsi"/>
          <w:sz w:val="20"/>
          <w:shd w:val="clear" w:color="auto" w:fill="FFFFFF"/>
        </w:rPr>
        <w:t>başta olmak ve bunlarla sınırlı olmamak üzere kamu kurum ve kuruluşları) kanunda öngörülen amaç ve sınırlamalar dâhilinde kişisel verilerinizi aktarabiliriz.</w:t>
      </w:r>
    </w:p>
    <w:p w14:paraId="657E0134" w14:textId="77777777" w:rsidR="00310D72" w:rsidRPr="00E11789" w:rsidRDefault="00310D72" w:rsidP="004008D7">
      <w:pPr>
        <w:spacing w:after="120" w:line="276" w:lineRule="auto"/>
        <w:jc w:val="both"/>
        <w:rPr>
          <w:rFonts w:cstheme="minorHAnsi"/>
          <w:sz w:val="20"/>
          <w:shd w:val="clear" w:color="auto" w:fill="FFFFFF"/>
        </w:rPr>
      </w:pPr>
      <w:r w:rsidRPr="00E11789">
        <w:rPr>
          <w:rFonts w:cstheme="minorHAnsi"/>
          <w:sz w:val="20"/>
          <w:shd w:val="clear" w:color="auto" w:fill="FFFFFF"/>
        </w:rPr>
        <w:t>Kişisel verileriniz;</w:t>
      </w:r>
    </w:p>
    <w:p w14:paraId="2E010853" w14:textId="25EE1840" w:rsidR="00310D72" w:rsidRPr="00E11789" w:rsidRDefault="00310D72" w:rsidP="004008D7">
      <w:pPr>
        <w:pStyle w:val="ListeParagraf"/>
        <w:numPr>
          <w:ilvl w:val="0"/>
          <w:numId w:val="22"/>
        </w:numPr>
        <w:spacing w:after="120" w:line="276" w:lineRule="auto"/>
        <w:ind w:left="284" w:hanging="284"/>
        <w:jc w:val="both"/>
        <w:rPr>
          <w:rFonts w:cstheme="minorHAnsi"/>
          <w:sz w:val="20"/>
          <w:shd w:val="clear" w:color="auto" w:fill="FFFFFF"/>
        </w:rPr>
      </w:pPr>
      <w:r w:rsidRPr="00E11789">
        <w:rPr>
          <w:rFonts w:cstheme="minorHAnsi"/>
          <w:sz w:val="20"/>
          <w:shd w:val="clear" w:color="auto" w:fill="FFFFFF"/>
        </w:rPr>
        <w:t>Söz konusu kişisel veriler hukuki uyuşmazlıkların giderilmesi</w:t>
      </w:r>
      <w:r w:rsidR="00940F50" w:rsidRPr="00E11789">
        <w:rPr>
          <w:rFonts w:cstheme="minorHAnsi"/>
          <w:sz w:val="20"/>
          <w:shd w:val="clear" w:color="auto" w:fill="FFFFFF"/>
        </w:rPr>
        <w:t xml:space="preserve">, </w:t>
      </w:r>
      <w:r w:rsidRPr="00E11789">
        <w:rPr>
          <w:rFonts w:cstheme="minorHAnsi"/>
          <w:sz w:val="20"/>
          <w:shd w:val="clear" w:color="auto" w:fill="FFFFFF"/>
        </w:rPr>
        <w:t>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940F50" w:rsidRPr="00E11789">
        <w:rPr>
          <w:rFonts w:cstheme="minorHAnsi"/>
          <w:sz w:val="20"/>
          <w:shd w:val="clear" w:color="auto" w:fill="FFFFFF"/>
        </w:rPr>
        <w:t xml:space="preserve">, </w:t>
      </w:r>
    </w:p>
    <w:p w14:paraId="236CE4FD" w14:textId="1F090DF6" w:rsidR="0052605E" w:rsidRPr="00E11789" w:rsidRDefault="0052605E" w:rsidP="004008D7">
      <w:pPr>
        <w:pStyle w:val="ListeParagraf"/>
        <w:numPr>
          <w:ilvl w:val="0"/>
          <w:numId w:val="22"/>
        </w:numPr>
        <w:spacing w:after="120" w:line="276" w:lineRule="auto"/>
        <w:ind w:left="284" w:hanging="284"/>
        <w:jc w:val="both"/>
        <w:rPr>
          <w:rFonts w:cstheme="minorHAnsi"/>
          <w:sz w:val="20"/>
          <w:shd w:val="clear" w:color="auto" w:fill="FFFFFF"/>
        </w:rPr>
      </w:pPr>
      <w:r w:rsidRPr="00E11789">
        <w:rPr>
          <w:rFonts w:cstheme="minorHAnsi"/>
          <w:sz w:val="20"/>
          <w:shd w:val="clear" w:color="auto" w:fill="FFFFFF"/>
        </w:rPr>
        <w:t>Ödeme süreçlerinin yürütül</w:t>
      </w:r>
      <w:r w:rsidR="002B692B" w:rsidRPr="00E11789">
        <w:rPr>
          <w:rFonts w:cstheme="minorHAnsi"/>
          <w:sz w:val="20"/>
          <w:shd w:val="clear" w:color="auto" w:fill="FFFFFF"/>
        </w:rPr>
        <w:t xml:space="preserve">ebilmesi </w:t>
      </w:r>
      <w:r w:rsidRPr="00E11789">
        <w:rPr>
          <w:rFonts w:cstheme="minorHAnsi"/>
          <w:sz w:val="20"/>
          <w:shd w:val="clear" w:color="auto" w:fill="FFFFFF"/>
        </w:rPr>
        <w:t>amacıyla anlaşmalı olduğumuz bankalara</w:t>
      </w:r>
    </w:p>
    <w:p w14:paraId="0C9F5E14" w14:textId="77777777" w:rsidR="00310D72" w:rsidRPr="00E11789" w:rsidRDefault="00310D72" w:rsidP="004008D7">
      <w:pPr>
        <w:spacing w:after="120" w:line="276" w:lineRule="auto"/>
        <w:jc w:val="both"/>
        <w:rPr>
          <w:rFonts w:cstheme="minorHAnsi"/>
          <w:sz w:val="20"/>
          <w:shd w:val="clear" w:color="auto" w:fill="FFFFFF"/>
        </w:rPr>
      </w:pPr>
      <w:r w:rsidRPr="00E11789">
        <w:rPr>
          <w:rFonts w:cstheme="minorHAnsi"/>
          <w:sz w:val="20"/>
          <w:shd w:val="clear" w:color="auto" w:fill="FFFFFF"/>
        </w:rPr>
        <w:t>aktarılacaktır.</w:t>
      </w:r>
    </w:p>
    <w:p w14:paraId="58E8EE2B" w14:textId="3BF44811" w:rsidR="00310D72" w:rsidRPr="00E11789" w:rsidRDefault="00310D72" w:rsidP="004008D7">
      <w:pPr>
        <w:spacing w:after="0" w:line="276" w:lineRule="auto"/>
        <w:jc w:val="both"/>
        <w:rPr>
          <w:rFonts w:cstheme="minorHAnsi"/>
          <w:sz w:val="20"/>
          <w:shd w:val="clear" w:color="auto" w:fill="FFFFFF"/>
        </w:rPr>
      </w:pPr>
      <w:r w:rsidRPr="00E11789">
        <w:rPr>
          <w:rFonts w:cstheme="minorHAnsi"/>
          <w:sz w:val="20"/>
          <w:shd w:val="clear" w:color="auto" w:fill="FFFFFF"/>
        </w:rPr>
        <w:t>Önemle belirtmek isteriz ki ilgili işleme ve aktarma faaliyetleri gerçekleştirilirken</w:t>
      </w:r>
      <w:r w:rsidR="00940F50" w:rsidRPr="00E11789">
        <w:rPr>
          <w:rFonts w:cstheme="minorHAnsi"/>
          <w:sz w:val="20"/>
          <w:shd w:val="clear" w:color="auto" w:fill="FFFFFF"/>
        </w:rPr>
        <w:t xml:space="preserve">, </w:t>
      </w:r>
      <w:r w:rsidRPr="00E11789">
        <w:rPr>
          <w:rFonts w:cstheme="minorHAnsi"/>
          <w:sz w:val="20"/>
          <w:shd w:val="clear" w:color="auto" w:fill="FFFFFF"/>
        </w:rPr>
        <w:t>kişisel verilerin güvenlik ve gizliliğinin sağlanması amacıyla teknik imkânların izin verdiği makul ölçüdeki idari ve teknik tedbirler almaktayız.</w:t>
      </w:r>
    </w:p>
    <w:p w14:paraId="16AB5A66" w14:textId="709759D2" w:rsidR="00B0405B" w:rsidRDefault="00B0405B" w:rsidP="00B0405B">
      <w:pPr>
        <w:spacing w:after="120" w:line="276" w:lineRule="auto"/>
        <w:jc w:val="both"/>
        <w:rPr>
          <w:rStyle w:val="Gl"/>
          <w:rFonts w:cstheme="minorHAnsi"/>
          <w:sz w:val="20"/>
          <w:shd w:val="clear" w:color="auto" w:fill="FFFFFF"/>
        </w:rPr>
      </w:pPr>
    </w:p>
    <w:p w14:paraId="795DC70B" w14:textId="58E52764" w:rsidR="00E43CB6" w:rsidRDefault="00E43CB6" w:rsidP="00B0405B">
      <w:pPr>
        <w:spacing w:after="120" w:line="276" w:lineRule="auto"/>
        <w:jc w:val="both"/>
        <w:rPr>
          <w:rStyle w:val="Gl"/>
          <w:rFonts w:cstheme="minorHAnsi"/>
          <w:sz w:val="20"/>
          <w:shd w:val="clear" w:color="auto" w:fill="FFFFFF"/>
        </w:rPr>
      </w:pPr>
    </w:p>
    <w:p w14:paraId="6A24F9F9" w14:textId="50BF2EE3" w:rsidR="00E43CB6" w:rsidRDefault="00E43CB6" w:rsidP="00B0405B">
      <w:pPr>
        <w:spacing w:after="120" w:line="276" w:lineRule="auto"/>
        <w:jc w:val="both"/>
        <w:rPr>
          <w:rStyle w:val="Gl"/>
          <w:rFonts w:cstheme="minorHAnsi"/>
          <w:sz w:val="20"/>
          <w:shd w:val="clear" w:color="auto" w:fill="FFFFFF"/>
        </w:rPr>
      </w:pPr>
    </w:p>
    <w:p w14:paraId="517699D9" w14:textId="49DB3372" w:rsidR="00E43CB6" w:rsidRDefault="00E43CB6" w:rsidP="00B0405B">
      <w:pPr>
        <w:spacing w:after="120" w:line="276" w:lineRule="auto"/>
        <w:jc w:val="both"/>
        <w:rPr>
          <w:rStyle w:val="Gl"/>
          <w:rFonts w:cstheme="minorHAnsi"/>
          <w:sz w:val="20"/>
          <w:shd w:val="clear" w:color="auto" w:fill="FFFFFF"/>
        </w:rPr>
      </w:pPr>
    </w:p>
    <w:p w14:paraId="79518B14" w14:textId="77777777" w:rsidR="00E43CB6" w:rsidRDefault="00E43CB6" w:rsidP="00B0405B">
      <w:pPr>
        <w:spacing w:after="120" w:line="276" w:lineRule="auto"/>
        <w:jc w:val="both"/>
        <w:rPr>
          <w:rStyle w:val="Gl"/>
          <w:rFonts w:cstheme="minorHAnsi"/>
          <w:sz w:val="20"/>
          <w:shd w:val="clear" w:color="auto" w:fill="FFFFFF"/>
        </w:rPr>
      </w:pPr>
      <w:bookmarkStart w:id="1" w:name="_GoBack"/>
      <w:bookmarkEnd w:id="1"/>
    </w:p>
    <w:p w14:paraId="20717CA5" w14:textId="1C30C968" w:rsidR="00B0405B" w:rsidRPr="00B0405B" w:rsidRDefault="00B0405B" w:rsidP="00B0405B">
      <w:pPr>
        <w:spacing w:after="120" w:line="276" w:lineRule="auto"/>
        <w:jc w:val="both"/>
        <w:rPr>
          <w:rFonts w:cstheme="minorHAnsi"/>
          <w:b/>
          <w:bCs/>
          <w:sz w:val="20"/>
          <w:shd w:val="clear" w:color="auto" w:fill="FFFFFF"/>
        </w:rPr>
      </w:pPr>
      <w:r w:rsidRPr="00E11789">
        <w:rPr>
          <w:rStyle w:val="Gl"/>
          <w:rFonts w:cstheme="minorHAnsi"/>
          <w:sz w:val="20"/>
          <w:shd w:val="clear" w:color="auto" w:fill="FFFFFF"/>
        </w:rPr>
        <w:lastRenderedPageBreak/>
        <w:t>Kişisel Verilerinizin Elde Edilme Yöntemleri ve Hukuki Sebepleri</w:t>
      </w:r>
    </w:p>
    <w:p w14:paraId="3112F062" w14:textId="7D722E91" w:rsidR="00AC50A4" w:rsidRPr="00E11789" w:rsidRDefault="00DB6223" w:rsidP="004008D7">
      <w:pPr>
        <w:pStyle w:val="ListeParagraf"/>
        <w:spacing w:after="120" w:line="276" w:lineRule="auto"/>
        <w:ind w:left="0"/>
        <w:jc w:val="both"/>
        <w:rPr>
          <w:rFonts w:cstheme="minorHAnsi"/>
          <w:sz w:val="20"/>
        </w:rPr>
      </w:pPr>
      <w:r w:rsidRPr="00E11789">
        <w:rPr>
          <w:rFonts w:cstheme="minorHAnsi"/>
          <w:sz w:val="20"/>
        </w:rPr>
        <w:t>Kişisel veriler</w:t>
      </w:r>
      <w:r w:rsidR="00AC50A4" w:rsidRPr="00E11789">
        <w:rPr>
          <w:rFonts w:cstheme="minorHAnsi"/>
          <w:sz w:val="20"/>
        </w:rPr>
        <w:t>iniz</w:t>
      </w:r>
      <w:r w:rsidR="00940F50" w:rsidRPr="00E11789">
        <w:rPr>
          <w:rFonts w:cstheme="minorHAnsi"/>
          <w:sz w:val="20"/>
        </w:rPr>
        <w:t xml:space="preserve">, </w:t>
      </w:r>
      <w:r w:rsidR="009259B5" w:rsidRPr="00E11789">
        <w:rPr>
          <w:rFonts w:cstheme="minorHAnsi"/>
          <w:sz w:val="20"/>
        </w:rPr>
        <w:t>‘</w:t>
      </w:r>
      <w:r w:rsidR="00BB34DA" w:rsidRPr="00E11789">
        <w:rPr>
          <w:rFonts w:cstheme="minorHAnsi"/>
          <w:sz w:val="20"/>
        </w:rPr>
        <w:t>‘</w:t>
      </w:r>
      <w:r w:rsidR="009259B5" w:rsidRPr="00E11789">
        <w:rPr>
          <w:rFonts w:cstheme="minorHAnsi"/>
          <w:sz w:val="20"/>
        </w:rPr>
        <w:t xml:space="preserve">Dr. </w:t>
      </w:r>
      <w:proofErr w:type="spellStart"/>
      <w:r w:rsidR="009259B5" w:rsidRPr="00E11789">
        <w:rPr>
          <w:rFonts w:cstheme="minorHAnsi"/>
          <w:sz w:val="20"/>
        </w:rPr>
        <w:t>Öğr</w:t>
      </w:r>
      <w:proofErr w:type="spellEnd"/>
      <w:r w:rsidR="009259B5" w:rsidRPr="00E11789">
        <w:rPr>
          <w:rFonts w:cstheme="minorHAnsi"/>
          <w:sz w:val="20"/>
        </w:rPr>
        <w:t>. Üyesi Bilim Jürisi Görevlendirme Yazısı Örneği’’</w:t>
      </w:r>
      <w:r w:rsidR="00940F50" w:rsidRPr="00E11789">
        <w:rPr>
          <w:rFonts w:cstheme="minorHAnsi"/>
          <w:sz w:val="20"/>
        </w:rPr>
        <w:t xml:space="preserve">, </w:t>
      </w:r>
      <w:r w:rsidR="009259B5" w:rsidRPr="00E11789">
        <w:rPr>
          <w:rFonts w:cstheme="minorHAnsi"/>
          <w:sz w:val="20"/>
        </w:rPr>
        <w:t xml:space="preserve">‘’Dr. </w:t>
      </w:r>
      <w:proofErr w:type="spellStart"/>
      <w:r w:rsidR="009259B5" w:rsidRPr="00E11789">
        <w:rPr>
          <w:rFonts w:cstheme="minorHAnsi"/>
          <w:sz w:val="20"/>
        </w:rPr>
        <w:t>Öğr</w:t>
      </w:r>
      <w:proofErr w:type="spellEnd"/>
      <w:r w:rsidR="009259B5" w:rsidRPr="00E11789">
        <w:rPr>
          <w:rFonts w:cstheme="minorHAnsi"/>
          <w:sz w:val="20"/>
        </w:rPr>
        <w:t>. Üyesi Bilim Jürisi Görevlendirme Yazısı’’ sunulması</w:t>
      </w:r>
      <w:r w:rsidR="0091135B" w:rsidRPr="00E11789">
        <w:rPr>
          <w:rFonts w:cstheme="minorHAnsi"/>
          <w:sz w:val="20"/>
        </w:rPr>
        <w:t xml:space="preserve"> </w:t>
      </w:r>
      <w:r w:rsidR="00815144" w:rsidRPr="00E11789">
        <w:rPr>
          <w:rFonts w:cstheme="minorHAnsi"/>
          <w:sz w:val="20"/>
        </w:rPr>
        <w:t>gibi otomatik olan veya olmayan yöntemlerle toplanacaktır.</w:t>
      </w:r>
    </w:p>
    <w:p w14:paraId="15F69ABB" w14:textId="1C8E9236" w:rsidR="00E44263" w:rsidRPr="00E11789" w:rsidRDefault="00E44263" w:rsidP="004008D7">
      <w:pPr>
        <w:pStyle w:val="ListeParagraf"/>
        <w:spacing w:after="120" w:line="276" w:lineRule="auto"/>
        <w:ind w:left="0"/>
        <w:contextualSpacing w:val="0"/>
        <w:jc w:val="both"/>
        <w:rPr>
          <w:rFonts w:cstheme="minorHAnsi"/>
          <w:sz w:val="20"/>
          <w:shd w:val="clear" w:color="auto" w:fill="FFFFFF"/>
        </w:rPr>
      </w:pPr>
      <w:r w:rsidRPr="00E11789">
        <w:rPr>
          <w:rFonts w:cs="Calibri"/>
          <w:sz w:val="20"/>
        </w:rPr>
        <w:t xml:space="preserve">6698 </w:t>
      </w:r>
      <w:r w:rsidR="001B2C6F" w:rsidRPr="00E11789">
        <w:rPr>
          <w:rFonts w:cs="Calibri"/>
          <w:sz w:val="20"/>
        </w:rPr>
        <w:t>S</w:t>
      </w:r>
      <w:r w:rsidRPr="00E11789">
        <w:rPr>
          <w:rFonts w:cs="Calibri"/>
          <w:sz w:val="20"/>
        </w:rPr>
        <w:t xml:space="preserve">ayılı </w:t>
      </w:r>
      <w:r w:rsidR="001B2C6F" w:rsidRPr="00E11789">
        <w:rPr>
          <w:rFonts w:cs="Calibri"/>
          <w:sz w:val="20"/>
        </w:rPr>
        <w:t xml:space="preserve">KVK </w:t>
      </w:r>
      <w:r w:rsidRPr="00E11789">
        <w:rPr>
          <w:rFonts w:cs="Calibri"/>
          <w:sz w:val="20"/>
        </w:rPr>
        <w:t>Kanun</w:t>
      </w:r>
      <w:r w:rsidR="001B2C6F" w:rsidRPr="00E11789">
        <w:rPr>
          <w:rFonts w:cs="Calibri"/>
          <w:sz w:val="20"/>
        </w:rPr>
        <w:t>u</w:t>
      </w:r>
      <w:r w:rsidRPr="00E11789">
        <w:rPr>
          <w:rFonts w:cs="Calibri"/>
          <w:sz w:val="20"/>
        </w:rPr>
        <w:t>’</w:t>
      </w:r>
      <w:r w:rsidR="001B2C6F" w:rsidRPr="00E11789">
        <w:rPr>
          <w:rFonts w:cs="Calibri"/>
          <w:sz w:val="20"/>
        </w:rPr>
        <w:t>n</w:t>
      </w:r>
      <w:r w:rsidRPr="00E11789">
        <w:rPr>
          <w:rFonts w:cs="Calibri"/>
          <w:sz w:val="20"/>
        </w:rPr>
        <w:t>un 5/2-</w:t>
      </w:r>
      <w:r w:rsidRPr="00E11789">
        <w:rPr>
          <w:rFonts w:cstheme="minorHAnsi"/>
          <w:sz w:val="20"/>
        </w:rPr>
        <w:t>a)“Kanunlarda açıkça öngörülmesi”</w:t>
      </w:r>
      <w:r w:rsidR="00940F50" w:rsidRPr="00E11789">
        <w:rPr>
          <w:rFonts w:cstheme="minorHAnsi"/>
          <w:sz w:val="20"/>
        </w:rPr>
        <w:t xml:space="preserve">, </w:t>
      </w:r>
      <w:r w:rsidRPr="00E11789">
        <w:rPr>
          <w:rFonts w:cstheme="minorHAnsi"/>
          <w:sz w:val="20"/>
          <w:shd w:val="clear" w:color="auto" w:fill="FFFFFF"/>
        </w:rPr>
        <w:t>c)</w:t>
      </w:r>
      <w:r w:rsidR="00310D72" w:rsidRPr="00E11789">
        <w:rPr>
          <w:rFonts w:cstheme="minorHAnsi"/>
          <w:sz w:val="20"/>
          <w:shd w:val="clear" w:color="auto" w:fill="FFFFFF"/>
        </w:rPr>
        <w:t>’’</w:t>
      </w:r>
      <w:r w:rsidRPr="00E11789">
        <w:rPr>
          <w:rFonts w:cstheme="minorHAnsi"/>
          <w:sz w:val="20"/>
          <w:shd w:val="clear" w:color="auto" w:fill="FFFFFF"/>
        </w:rPr>
        <w:t>Bir sözleşmenin kurulması veya ifasıyla doğrudan doğruya ilgili olması kaydıyla</w:t>
      </w:r>
      <w:r w:rsidR="00940F50" w:rsidRPr="00E11789">
        <w:rPr>
          <w:rFonts w:cstheme="minorHAnsi"/>
          <w:sz w:val="20"/>
          <w:shd w:val="clear" w:color="auto" w:fill="FFFFFF"/>
        </w:rPr>
        <w:t xml:space="preserve">, </w:t>
      </w:r>
      <w:r w:rsidRPr="00E11789">
        <w:rPr>
          <w:rFonts w:cstheme="minorHAnsi"/>
          <w:sz w:val="20"/>
          <w:shd w:val="clear" w:color="auto" w:fill="FFFFFF"/>
        </w:rPr>
        <w:t>sözleşmenin taraflarına ait kişisel verilerin işlenmesinin gerekli olması</w:t>
      </w:r>
      <w:r w:rsidR="00310D72" w:rsidRPr="00E11789">
        <w:rPr>
          <w:rFonts w:cstheme="minorHAnsi"/>
          <w:sz w:val="20"/>
          <w:shd w:val="clear" w:color="auto" w:fill="FFFFFF"/>
        </w:rPr>
        <w:t>’’</w:t>
      </w:r>
      <w:r w:rsidR="00940F50" w:rsidRPr="00E11789">
        <w:rPr>
          <w:rFonts w:cstheme="minorHAnsi"/>
          <w:sz w:val="20"/>
          <w:shd w:val="clear" w:color="auto" w:fill="FFFFFF"/>
        </w:rPr>
        <w:t xml:space="preserve">, </w:t>
      </w:r>
      <w:r w:rsidRPr="00E11789">
        <w:rPr>
          <w:rFonts w:cstheme="minorHAnsi"/>
          <w:sz w:val="20"/>
          <w:shd w:val="clear" w:color="auto" w:fill="FFFFFF"/>
        </w:rPr>
        <w:t>ç</w:t>
      </w:r>
      <w:r w:rsidR="00310D72" w:rsidRPr="00E11789">
        <w:rPr>
          <w:rFonts w:cstheme="minorHAnsi"/>
          <w:sz w:val="20"/>
          <w:shd w:val="clear" w:color="auto" w:fill="FFFFFF"/>
        </w:rPr>
        <w:t>)</w:t>
      </w:r>
      <w:r w:rsidRPr="00E11789">
        <w:rPr>
          <w:rFonts w:cstheme="minorHAnsi"/>
          <w:sz w:val="20"/>
          <w:shd w:val="clear" w:color="auto" w:fill="FFFFFF"/>
        </w:rPr>
        <w:t>‘’Veri sorumlusunun hukuki yükümlülüğünü yerine getirebilmesi için zorunlu olması’’</w:t>
      </w:r>
      <w:r w:rsidR="00940F50" w:rsidRPr="00E11789">
        <w:rPr>
          <w:rFonts w:cstheme="minorHAnsi"/>
          <w:sz w:val="20"/>
          <w:shd w:val="clear" w:color="auto" w:fill="FFFFFF"/>
        </w:rPr>
        <w:t xml:space="preserve">, </w:t>
      </w:r>
      <w:r w:rsidRPr="00E11789">
        <w:rPr>
          <w:rFonts w:cstheme="minorHAnsi"/>
          <w:sz w:val="20"/>
          <w:shd w:val="clear" w:color="auto" w:fill="FFFFFF"/>
        </w:rPr>
        <w:t>e)‘’Bir hakkın tesisi</w:t>
      </w:r>
      <w:r w:rsidR="00940F50" w:rsidRPr="00E11789">
        <w:rPr>
          <w:rFonts w:cstheme="minorHAnsi"/>
          <w:sz w:val="20"/>
          <w:shd w:val="clear" w:color="auto" w:fill="FFFFFF"/>
        </w:rPr>
        <w:t xml:space="preserve">, </w:t>
      </w:r>
      <w:r w:rsidRPr="00E11789">
        <w:rPr>
          <w:rFonts w:cstheme="minorHAnsi"/>
          <w:sz w:val="20"/>
          <w:shd w:val="clear" w:color="auto" w:fill="FFFFFF"/>
        </w:rPr>
        <w:t>kullanılması veya korunması için veri işlemenin zorunlu olması</w:t>
      </w:r>
      <w:r w:rsidR="00310D72" w:rsidRPr="00E11789">
        <w:rPr>
          <w:rFonts w:cstheme="minorHAnsi"/>
          <w:sz w:val="20"/>
          <w:shd w:val="clear" w:color="auto" w:fill="FFFFFF"/>
        </w:rPr>
        <w:t>’</w:t>
      </w:r>
      <w:r w:rsidRPr="00E11789">
        <w:rPr>
          <w:rFonts w:cstheme="minorHAnsi"/>
          <w:sz w:val="20"/>
          <w:shd w:val="clear" w:color="auto" w:fill="FFFFFF"/>
        </w:rPr>
        <w:t>’</w:t>
      </w:r>
      <w:r w:rsidR="00940F50" w:rsidRPr="00E11789">
        <w:rPr>
          <w:rFonts w:cstheme="minorHAnsi"/>
          <w:sz w:val="20"/>
          <w:shd w:val="clear" w:color="auto" w:fill="FFFFFF"/>
        </w:rPr>
        <w:t xml:space="preserve">, </w:t>
      </w:r>
      <w:r w:rsidRPr="00E11789">
        <w:rPr>
          <w:rFonts w:cstheme="minorHAnsi"/>
          <w:sz w:val="20"/>
        </w:rPr>
        <w:t>f)“İlgili kişinin temel hak ve özgürlüklerine zarar vermemek kaydıyla</w:t>
      </w:r>
      <w:r w:rsidR="00940F50" w:rsidRPr="00E11789">
        <w:rPr>
          <w:rFonts w:cstheme="minorHAnsi"/>
          <w:sz w:val="20"/>
        </w:rPr>
        <w:t xml:space="preserve">, </w:t>
      </w:r>
      <w:r w:rsidRPr="00E11789">
        <w:rPr>
          <w:rFonts w:cstheme="minorHAnsi"/>
          <w:sz w:val="20"/>
        </w:rPr>
        <w:t xml:space="preserve">veri sorumlusunun meşru menfaatleri için veri işlenmesinin zorunlu olması” </w:t>
      </w:r>
      <w:r w:rsidRPr="00E11789">
        <w:rPr>
          <w:rFonts w:cs="Calibri"/>
          <w:sz w:val="20"/>
        </w:rPr>
        <w:t>maddelerine dayanılarak işlenecektir.</w:t>
      </w:r>
    </w:p>
    <w:p w14:paraId="67C62958" w14:textId="77777777" w:rsidR="00DA357F" w:rsidRPr="00E11789" w:rsidRDefault="00DA357F" w:rsidP="004008D7">
      <w:pPr>
        <w:spacing w:after="120" w:line="276" w:lineRule="auto"/>
        <w:jc w:val="both"/>
        <w:rPr>
          <w:rFonts w:cstheme="minorHAnsi"/>
          <w:sz w:val="20"/>
          <w:shd w:val="clear" w:color="auto" w:fill="FFFFFF"/>
        </w:rPr>
      </w:pPr>
      <w:r w:rsidRPr="00E11789">
        <w:rPr>
          <w:rFonts w:cstheme="minorHAnsi"/>
          <w:b/>
          <w:sz w:val="20"/>
          <w:shd w:val="clear" w:color="auto" w:fill="FFFFFF"/>
        </w:rPr>
        <w:t>İlgili Kişi Olarak KVK Kanunu’nun 11. Maddesinde Sayılan Haklarınız Nelerdir?</w:t>
      </w:r>
    </w:p>
    <w:p w14:paraId="69A85F5E" w14:textId="2E4A4F82" w:rsidR="0091135B" w:rsidRPr="00E11789" w:rsidRDefault="0091135B" w:rsidP="004008D7">
      <w:pPr>
        <w:spacing w:line="276" w:lineRule="auto"/>
        <w:jc w:val="both"/>
        <w:rPr>
          <w:rFonts w:cstheme="minorHAnsi"/>
          <w:sz w:val="20"/>
          <w:shd w:val="clear" w:color="auto" w:fill="FFFFFF"/>
        </w:rPr>
      </w:pPr>
      <w:bookmarkStart w:id="2" w:name="_Hlk42184974"/>
      <w:bookmarkStart w:id="3" w:name="_Hlk42184955"/>
      <w:bookmarkStart w:id="4" w:name="_Hlk73707958"/>
      <w:r w:rsidRPr="00E11789">
        <w:rPr>
          <w:rFonts w:cstheme="minorHAnsi"/>
          <w:sz w:val="20"/>
          <w:shd w:val="clear" w:color="auto" w:fill="FFFFFF"/>
        </w:rPr>
        <w:t>Kişisel veri sahipleri olarak</w:t>
      </w:r>
      <w:r w:rsidR="00940F50" w:rsidRPr="00E11789">
        <w:rPr>
          <w:rFonts w:cstheme="minorHAnsi"/>
          <w:sz w:val="20"/>
          <w:shd w:val="clear" w:color="auto" w:fill="FFFFFF"/>
        </w:rPr>
        <w:t xml:space="preserve">, </w:t>
      </w:r>
      <w:r w:rsidRPr="00E11789">
        <w:rPr>
          <w:rFonts w:cstheme="minorHAnsi"/>
          <w:sz w:val="20"/>
          <w:shd w:val="clear" w:color="auto" w:fill="FFFFFF"/>
        </w:rPr>
        <w:t xml:space="preserve">haklarınıza ilişkin taleplerinizi </w:t>
      </w:r>
      <w:r w:rsidRPr="00E11789">
        <w:rPr>
          <w:rFonts w:cstheme="minorHAnsi"/>
          <w:bCs/>
          <w:sz w:val="20"/>
          <w:shd w:val="clear" w:color="auto" w:fill="FFFFFF"/>
        </w:rPr>
        <w:t>aşağıda belirttiğimiz yöntemlerden dilediğinizi tercih ederek Kurumumuza</w:t>
      </w:r>
      <w:r w:rsidRPr="00E11789">
        <w:rPr>
          <w:rFonts w:cstheme="minorHAnsi"/>
          <w:sz w:val="20"/>
          <w:shd w:val="clear" w:color="auto" w:fill="FFFFFF"/>
        </w:rPr>
        <w:t xml:space="preserve"> iletmeniz durumunda Kurum talebin niteliğine göre en kısa sürede ve en geç otuz gün içinde talebinizi ücretsiz olarak sonuçlandıracaktır. Ancak</w:t>
      </w:r>
      <w:r w:rsidR="00940F50" w:rsidRPr="00E11789">
        <w:rPr>
          <w:rFonts w:cstheme="minorHAnsi"/>
          <w:sz w:val="20"/>
          <w:shd w:val="clear" w:color="auto" w:fill="FFFFFF"/>
        </w:rPr>
        <w:t xml:space="preserve">, </w:t>
      </w:r>
      <w:r w:rsidRPr="00E11789">
        <w:rPr>
          <w:rFonts w:cstheme="minorHAnsi"/>
          <w:sz w:val="20"/>
          <w:shd w:val="clear" w:color="auto" w:fill="FFFFFF"/>
        </w:rPr>
        <w:t>işlemin ayrıca bir maliyeti gerektirmesi hâlinde</w:t>
      </w:r>
      <w:r w:rsidR="00940F50" w:rsidRPr="00E11789">
        <w:rPr>
          <w:rFonts w:cstheme="minorHAnsi"/>
          <w:sz w:val="20"/>
          <w:shd w:val="clear" w:color="auto" w:fill="FFFFFF"/>
        </w:rPr>
        <w:t xml:space="preserve">, </w:t>
      </w:r>
      <w:r w:rsidRPr="00E11789">
        <w:rPr>
          <w:rFonts w:cstheme="minorHAnsi"/>
          <w:sz w:val="20"/>
          <w:shd w:val="clear" w:color="auto" w:fill="FFFFFF"/>
        </w:rPr>
        <w:t>Üniversitemiz tarafından Kişisel Verileri Koruma Kurulunca belirlenen tarifedeki ücret alınacaktır. Kişisel verisi işlenen kişi olarak</w:t>
      </w:r>
      <w:r w:rsidR="00940F50" w:rsidRPr="00E11789">
        <w:rPr>
          <w:rFonts w:cstheme="minorHAnsi"/>
          <w:sz w:val="20"/>
          <w:shd w:val="clear" w:color="auto" w:fill="FFFFFF"/>
        </w:rPr>
        <w:t xml:space="preserve">, </w:t>
      </w:r>
      <w:r w:rsidRPr="00E11789">
        <w:rPr>
          <w:rFonts w:cstheme="minorHAnsi"/>
          <w:sz w:val="20"/>
          <w:shd w:val="clear" w:color="auto" w:fill="FFFFFF"/>
        </w:rPr>
        <w:t>Kanunun ilgili kişinin haklarını düzenleyen 11. maddesinde (kişisel veri işlemeyi öğrenme</w:t>
      </w:r>
      <w:r w:rsidR="00940F50" w:rsidRPr="00E11789">
        <w:rPr>
          <w:rFonts w:cstheme="minorHAnsi"/>
          <w:sz w:val="20"/>
          <w:shd w:val="clear" w:color="auto" w:fill="FFFFFF"/>
        </w:rPr>
        <w:t xml:space="preserve">, </w:t>
      </w:r>
      <w:r w:rsidRPr="00E11789">
        <w:rPr>
          <w:rFonts w:cstheme="minorHAnsi"/>
          <w:sz w:val="20"/>
          <w:shd w:val="clear" w:color="auto" w:fill="FFFFFF"/>
        </w:rPr>
        <w:t>işlemeyle ilgili bilgi talep etme</w:t>
      </w:r>
      <w:r w:rsidR="00940F50" w:rsidRPr="00E11789">
        <w:rPr>
          <w:rFonts w:cstheme="minorHAnsi"/>
          <w:sz w:val="20"/>
          <w:shd w:val="clear" w:color="auto" w:fill="FFFFFF"/>
        </w:rPr>
        <w:t xml:space="preserve">, </w:t>
      </w:r>
      <w:r w:rsidRPr="00E11789">
        <w:rPr>
          <w:rFonts w:cstheme="minorHAnsi"/>
          <w:sz w:val="20"/>
          <w:shd w:val="clear" w:color="auto" w:fill="FFFFFF"/>
        </w:rPr>
        <w:t>işlemenin amaca uygunluğunu öğrenme</w:t>
      </w:r>
      <w:r w:rsidR="00940F50" w:rsidRPr="00E11789">
        <w:rPr>
          <w:rFonts w:cstheme="minorHAnsi"/>
          <w:sz w:val="20"/>
          <w:shd w:val="clear" w:color="auto" w:fill="FFFFFF"/>
        </w:rPr>
        <w:t xml:space="preserve">, </w:t>
      </w:r>
      <w:r w:rsidRPr="00E11789">
        <w:rPr>
          <w:rFonts w:cstheme="minorHAnsi"/>
          <w:sz w:val="20"/>
          <w:shd w:val="clear" w:color="auto" w:fill="FFFFFF"/>
        </w:rPr>
        <w:t>aktarım yapılan kişileri bilme</w:t>
      </w:r>
      <w:r w:rsidR="00940F50" w:rsidRPr="00E11789">
        <w:rPr>
          <w:rFonts w:cstheme="minorHAnsi"/>
          <w:sz w:val="20"/>
          <w:shd w:val="clear" w:color="auto" w:fill="FFFFFF"/>
        </w:rPr>
        <w:t xml:space="preserve">, </w:t>
      </w:r>
      <w:r w:rsidRPr="00E11789">
        <w:rPr>
          <w:rFonts w:cstheme="minorHAnsi"/>
          <w:sz w:val="20"/>
          <w:shd w:val="clear" w:color="auto" w:fill="FFFFFF"/>
        </w:rPr>
        <w:t>eksik veya yanlış işlemelerin düzeltilmesini isteme</w:t>
      </w:r>
      <w:r w:rsidR="00940F50" w:rsidRPr="00E11789">
        <w:rPr>
          <w:rFonts w:cstheme="minorHAnsi"/>
          <w:sz w:val="20"/>
          <w:shd w:val="clear" w:color="auto" w:fill="FFFFFF"/>
        </w:rPr>
        <w:t xml:space="preserve">, </w:t>
      </w:r>
      <w:r w:rsidRPr="00E11789">
        <w:rPr>
          <w:rFonts w:cstheme="minorHAnsi"/>
          <w:sz w:val="20"/>
          <w:shd w:val="clear" w:color="auto" w:fill="FFFFFF"/>
        </w:rPr>
        <w:t>silme veya yok edilmesini isteme</w:t>
      </w:r>
      <w:r w:rsidR="00940F50" w:rsidRPr="00E11789">
        <w:rPr>
          <w:rFonts w:cstheme="minorHAnsi"/>
          <w:sz w:val="20"/>
          <w:shd w:val="clear" w:color="auto" w:fill="FFFFFF"/>
        </w:rPr>
        <w:t xml:space="preserve">, </w:t>
      </w:r>
      <w:r w:rsidRPr="00E11789">
        <w:rPr>
          <w:rFonts w:cstheme="minorHAnsi"/>
          <w:sz w:val="20"/>
          <w:shd w:val="clear" w:color="auto" w:fill="FFFFFF"/>
        </w:rPr>
        <w:t>otomatik tüm işlemlerin üçüncü kişilere bildirilmesini isteme</w:t>
      </w:r>
      <w:r w:rsidR="00940F50" w:rsidRPr="00E11789">
        <w:rPr>
          <w:rFonts w:cstheme="minorHAnsi"/>
          <w:sz w:val="20"/>
          <w:shd w:val="clear" w:color="auto" w:fill="FFFFFF"/>
        </w:rPr>
        <w:t xml:space="preserve">, </w:t>
      </w:r>
      <w:r w:rsidRPr="00E11789">
        <w:rPr>
          <w:rFonts w:cstheme="minorHAnsi"/>
          <w:sz w:val="20"/>
          <w:shd w:val="clear" w:color="auto" w:fill="FFFFFF"/>
        </w:rPr>
        <w:t>analize itiraz etme</w:t>
      </w:r>
      <w:r w:rsidR="00940F50" w:rsidRPr="00E11789">
        <w:rPr>
          <w:rFonts w:cstheme="minorHAnsi"/>
          <w:sz w:val="20"/>
          <w:shd w:val="clear" w:color="auto" w:fill="FFFFFF"/>
        </w:rPr>
        <w:t xml:space="preserve">, </w:t>
      </w:r>
      <w:r w:rsidRPr="00E11789">
        <w:rPr>
          <w:rFonts w:cstheme="minorHAnsi"/>
          <w:sz w:val="20"/>
          <w:shd w:val="clear" w:color="auto" w:fill="FFFFFF"/>
        </w:rPr>
        <w:t>zararın giderilmesini talep etme) haklarınız bulunmaktadır.</w:t>
      </w:r>
    </w:p>
    <w:p w14:paraId="266DEA6F" w14:textId="5DC0F220" w:rsidR="009259B5" w:rsidRPr="00E11789" w:rsidRDefault="009259B5" w:rsidP="004008D7">
      <w:pPr>
        <w:spacing w:line="276" w:lineRule="auto"/>
        <w:jc w:val="both"/>
        <w:rPr>
          <w:rFonts w:cstheme="minorHAnsi"/>
          <w:sz w:val="20"/>
          <w:shd w:val="clear" w:color="auto" w:fill="FFFFFF"/>
        </w:rPr>
      </w:pPr>
      <w:bookmarkStart w:id="5" w:name="_Hlk73019317"/>
      <w:r w:rsidRPr="00E11789">
        <w:rPr>
          <w:rFonts w:cstheme="minorHAnsi"/>
          <w:sz w:val="20"/>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E11789">
          <w:rPr>
            <w:rStyle w:val="Kpr"/>
            <w:rFonts w:cstheme="minorHAnsi"/>
            <w:sz w:val="20"/>
            <w:shd w:val="clear" w:color="auto" w:fill="FFFFFF"/>
          </w:rPr>
          <w:t>www.klu.edu.tr</w:t>
        </w:r>
      </w:hyperlink>
      <w:r w:rsidRPr="00E11789">
        <w:rPr>
          <w:rFonts w:cstheme="minorHAnsi"/>
          <w:sz w:val="20"/>
          <w:shd w:val="clear" w:color="auto" w:fill="FFFFFF"/>
        </w:rPr>
        <w:t xml:space="preserve"> internet adresinde yer alan KVK Kanunu İlgili Kişi Başvuru </w:t>
      </w:r>
      <w:proofErr w:type="spellStart"/>
      <w:r w:rsidRPr="00E11789">
        <w:rPr>
          <w:rFonts w:cstheme="minorHAnsi"/>
          <w:sz w:val="20"/>
          <w:shd w:val="clear" w:color="auto" w:fill="FFFFFF"/>
        </w:rPr>
        <w:t>Formu’nu</w:t>
      </w:r>
      <w:proofErr w:type="spellEnd"/>
      <w:r w:rsidRPr="00E11789">
        <w:rPr>
          <w:rFonts w:cstheme="minorHAnsi"/>
          <w:sz w:val="20"/>
          <w:shd w:val="clear" w:color="auto" w:fill="FFFFFF"/>
        </w:rPr>
        <w:t xml:space="preserve"> doldurarak</w:t>
      </w:r>
      <w:r w:rsidR="00940F50" w:rsidRPr="00E11789">
        <w:rPr>
          <w:rFonts w:cstheme="minorHAnsi"/>
          <w:sz w:val="20"/>
          <w:shd w:val="clear" w:color="auto" w:fill="FFFFFF"/>
        </w:rPr>
        <w:t xml:space="preserve">, </w:t>
      </w:r>
      <w:r w:rsidRPr="00E11789">
        <w:rPr>
          <w:rFonts w:cstheme="minorHAnsi"/>
          <w:sz w:val="20"/>
          <w:shd w:val="clear" w:color="auto" w:fill="FFFFFF"/>
        </w:rPr>
        <w:t xml:space="preserve">formun imzalı bir nüshasını </w:t>
      </w:r>
      <w:r w:rsidR="00BE026B" w:rsidRPr="00E11789">
        <w:rPr>
          <w:rFonts w:cstheme="minorHAnsi"/>
          <w:b/>
          <w:bCs/>
          <w:sz w:val="20"/>
          <w:shd w:val="clear" w:color="auto" w:fill="FFFFFF"/>
        </w:rPr>
        <w:t>’</w:t>
      </w:r>
      <w:r w:rsidR="00CB5097" w:rsidRPr="00E11789">
        <w:rPr>
          <w:rFonts w:cstheme="minorHAnsi"/>
          <w:b/>
          <w:bCs/>
          <w:sz w:val="20"/>
          <w:shd w:val="clear" w:color="auto" w:fill="FFFFFF"/>
        </w:rPr>
        <w:t>’</w:t>
      </w:r>
      <w:r w:rsidR="00BE026B" w:rsidRPr="00E11789">
        <w:rPr>
          <w:rFonts w:cstheme="minorHAnsi"/>
          <w:b/>
          <w:bCs/>
          <w:sz w:val="20"/>
          <w:shd w:val="clear" w:color="auto" w:fill="FFFFFF"/>
        </w:rPr>
        <w:t>T.C. Kırklareli Üniversitesi / Cumhuriyet Mahallesi Üniversite Bulvarı No: 39/3 Merkez/Kırklareli’’</w:t>
      </w:r>
      <w:r w:rsidR="00BE026B" w:rsidRPr="00E11789">
        <w:rPr>
          <w:rFonts w:cstheme="minorHAnsi"/>
          <w:sz w:val="20"/>
          <w:shd w:val="clear" w:color="auto" w:fill="FFFFFF"/>
        </w:rPr>
        <w:t xml:space="preserve"> </w:t>
      </w:r>
      <w:r w:rsidRPr="00E11789">
        <w:rPr>
          <w:rFonts w:cstheme="minorHAnsi"/>
          <w:sz w:val="20"/>
          <w:shd w:val="clear" w:color="auto" w:fill="FFFFFF"/>
        </w:rPr>
        <w:t>adresine (İletişim Numarası; 444 40 39) kimliğinizi tespit edici belgelerle bizzat elden iletebilir</w:t>
      </w:r>
      <w:r w:rsidR="00940F50" w:rsidRPr="00E11789">
        <w:rPr>
          <w:rFonts w:cstheme="minorHAnsi"/>
          <w:sz w:val="20"/>
          <w:shd w:val="clear" w:color="auto" w:fill="FFFFFF"/>
        </w:rPr>
        <w:t xml:space="preserve">, </w:t>
      </w:r>
      <w:r w:rsidRPr="00E11789">
        <w:rPr>
          <w:rFonts w:cstheme="minorHAnsi"/>
          <w:sz w:val="20"/>
          <w:shd w:val="clear" w:color="auto" w:fill="FFFFFF"/>
        </w:rPr>
        <w:t xml:space="preserve">noter kanalıyla ya da </w:t>
      </w:r>
      <w:hyperlink r:id="rId9" w:history="1">
        <w:r w:rsidRPr="00E11789">
          <w:rPr>
            <w:rStyle w:val="Kpr"/>
            <w:rFonts w:cstheme="minorHAnsi"/>
            <w:sz w:val="20"/>
            <w:shd w:val="clear" w:color="auto" w:fill="FFFFFF"/>
          </w:rPr>
          <w:t>kvkk@klu.edu.tr</w:t>
        </w:r>
      </w:hyperlink>
      <w:r w:rsidRPr="00E11789">
        <w:rPr>
          <w:rFonts w:cstheme="minorHAnsi"/>
          <w:sz w:val="20"/>
          <w:shd w:val="clear" w:color="auto" w:fill="FFFFFF"/>
        </w:rPr>
        <w:t xml:space="preserve"> e-posta adresine elektronik posta yoluyla veya KVK Kanunu’nda belirtilen diğer yöntemlerle gönderebilir veya ilgili formu </w:t>
      </w:r>
      <w:r w:rsidRPr="00E11789">
        <w:rPr>
          <w:rStyle w:val="Kpr"/>
          <w:rFonts w:cstheme="minorHAnsi"/>
          <w:sz w:val="20"/>
        </w:rPr>
        <w:t>kirklareliuniversitesirektorlugu@hs01.kep.tr</w:t>
      </w:r>
      <w:r w:rsidRPr="00E11789">
        <w:rPr>
          <w:rFonts w:cstheme="minorHAnsi"/>
          <w:sz w:val="20"/>
          <w:shd w:val="clear" w:color="auto" w:fill="FFFFFF"/>
        </w:rPr>
        <w:t xml:space="preserve"> kayıtlı e-posta adresine güvenli elektronik imzalı olarak iletebilirsiniz. Başvuru yolu</w:t>
      </w:r>
      <w:r w:rsidR="00940F50" w:rsidRPr="00E11789">
        <w:rPr>
          <w:rFonts w:cstheme="minorHAnsi"/>
          <w:sz w:val="20"/>
          <w:shd w:val="clear" w:color="auto" w:fill="FFFFFF"/>
        </w:rPr>
        <w:t xml:space="preserve">, </w:t>
      </w:r>
      <w:r w:rsidRPr="00E11789">
        <w:rPr>
          <w:rFonts w:cstheme="minorHAnsi"/>
          <w:sz w:val="20"/>
          <w:shd w:val="clear" w:color="auto" w:fill="FFFFFF"/>
        </w:rPr>
        <w:t xml:space="preserve">yöntemleri ve başvurunun içeriği ile ilgili olarak daha fazla bilgi almak için </w:t>
      </w:r>
      <w:hyperlink r:id="rId10" w:history="1">
        <w:r w:rsidRPr="00E11789">
          <w:rPr>
            <w:rStyle w:val="Kpr"/>
            <w:rFonts w:cstheme="minorHAnsi"/>
            <w:sz w:val="20"/>
            <w:shd w:val="clear" w:color="auto" w:fill="FFFFFF"/>
          </w:rPr>
          <w:t>www.klu.edu.tr</w:t>
        </w:r>
      </w:hyperlink>
      <w:r w:rsidRPr="00E11789">
        <w:rPr>
          <w:rFonts w:cstheme="minorHAnsi"/>
          <w:sz w:val="20"/>
          <w:shd w:val="clear" w:color="auto" w:fill="FFFFFF"/>
        </w:rPr>
        <w:t xml:space="preserve"> internet adresimizde yer alan ‘’KVK Mevzuat Uyarınca İlgili Kişinin Haklarının Kullandırılması’’ metnini inceleyebilirsiniz.</w:t>
      </w:r>
    </w:p>
    <w:p w14:paraId="61C77013" w14:textId="77777777" w:rsidR="009259B5" w:rsidRPr="00E11789" w:rsidRDefault="009259B5" w:rsidP="004008D7">
      <w:pPr>
        <w:spacing w:line="276" w:lineRule="auto"/>
        <w:jc w:val="both"/>
        <w:rPr>
          <w:rFonts w:cstheme="minorHAnsi"/>
          <w:sz w:val="20"/>
          <w:shd w:val="clear" w:color="auto" w:fill="FFFFFF"/>
        </w:rPr>
      </w:pPr>
      <w:r w:rsidRPr="00E11789">
        <w:rPr>
          <w:rFonts w:cstheme="minorHAnsi"/>
          <w:sz w:val="20"/>
          <w:shd w:val="clear" w:color="auto" w:fill="FFFFFF"/>
        </w:rPr>
        <w:t xml:space="preserve">KVK Kanunu kapsamında </w:t>
      </w:r>
      <w:r w:rsidRPr="00E11789">
        <w:rPr>
          <w:rFonts w:cstheme="minorHAnsi"/>
          <w:b/>
          <w:bCs/>
          <w:sz w:val="20"/>
          <w:shd w:val="clear" w:color="auto" w:fill="FFFFFF"/>
        </w:rPr>
        <w:t>“Veri Sorumlusu”</w:t>
      </w:r>
      <w:r w:rsidRPr="00E11789">
        <w:rPr>
          <w:rFonts w:cstheme="minorHAnsi"/>
          <w:sz w:val="20"/>
          <w:shd w:val="clear" w:color="auto" w:fill="FFFFFF"/>
        </w:rPr>
        <w:t xml:space="preserve"> sıfatıyla bildiririz.</w:t>
      </w:r>
    </w:p>
    <w:p w14:paraId="3B237B3E" w14:textId="1B170699" w:rsidR="009259B5" w:rsidRPr="00E11789" w:rsidRDefault="009259B5" w:rsidP="004008D7">
      <w:pPr>
        <w:spacing w:line="276" w:lineRule="auto"/>
        <w:jc w:val="both"/>
        <w:rPr>
          <w:rFonts w:cstheme="minorHAnsi"/>
          <w:sz w:val="20"/>
          <w:shd w:val="clear" w:color="auto" w:fill="FFFFFF"/>
        </w:rPr>
      </w:pPr>
      <w:r w:rsidRPr="00E11789">
        <w:rPr>
          <w:rFonts w:cstheme="minorHAnsi"/>
          <w:sz w:val="20"/>
          <w:shd w:val="clear" w:color="auto" w:fill="FFFFFF"/>
        </w:rPr>
        <w:t>Saygılarımızla</w:t>
      </w:r>
      <w:r w:rsidR="00940F50" w:rsidRPr="00E11789">
        <w:rPr>
          <w:rFonts w:cstheme="minorHAnsi"/>
          <w:sz w:val="20"/>
          <w:shd w:val="clear" w:color="auto" w:fill="FFFFFF"/>
        </w:rPr>
        <w:t xml:space="preserve">, </w:t>
      </w:r>
    </w:p>
    <w:p w14:paraId="5B3BDA68" w14:textId="092D89E8" w:rsidR="009259B5" w:rsidRPr="00E11789" w:rsidRDefault="001E3E59" w:rsidP="004008D7">
      <w:pPr>
        <w:spacing w:after="120" w:line="276" w:lineRule="auto"/>
        <w:jc w:val="both"/>
        <w:rPr>
          <w:rFonts w:cs="Calibri"/>
          <w:b/>
          <w:bCs/>
          <w:sz w:val="20"/>
        </w:rPr>
      </w:pPr>
      <w:r w:rsidRPr="00E11789">
        <w:rPr>
          <w:rFonts w:cs="Calibri"/>
          <w:b/>
          <w:bCs/>
          <w:sz w:val="20"/>
        </w:rPr>
        <w:t xml:space="preserve">T.C. </w:t>
      </w:r>
      <w:r w:rsidR="009259B5" w:rsidRPr="00E11789">
        <w:rPr>
          <w:rFonts w:cs="Calibri"/>
          <w:b/>
          <w:bCs/>
          <w:sz w:val="20"/>
        </w:rPr>
        <w:t>Kırklareli Üniversitesi</w:t>
      </w:r>
    </w:p>
    <w:tbl>
      <w:tblPr>
        <w:tblpPr w:leftFromText="141" w:rightFromText="141" w:vertAnchor="text" w:horzAnchor="margin" w:tblpY="11"/>
        <w:tblW w:w="10915" w:type="dxa"/>
        <w:tblLayout w:type="fixed"/>
        <w:tblLook w:val="04A0" w:firstRow="1" w:lastRow="0" w:firstColumn="1" w:lastColumn="0" w:noHBand="0" w:noVBand="1"/>
      </w:tblPr>
      <w:tblGrid>
        <w:gridCol w:w="1747"/>
        <w:gridCol w:w="445"/>
        <w:gridCol w:w="8723"/>
      </w:tblGrid>
      <w:tr w:rsidR="00C76FFC" w:rsidRPr="00E11789" w14:paraId="13BFDCD6" w14:textId="77777777" w:rsidTr="00054A7B">
        <w:trPr>
          <w:trHeight w:val="390"/>
        </w:trPr>
        <w:tc>
          <w:tcPr>
            <w:tcW w:w="10915" w:type="dxa"/>
            <w:gridSpan w:val="3"/>
            <w:tcBorders>
              <w:bottom w:val="single" w:sz="4" w:space="0" w:color="auto"/>
            </w:tcBorders>
            <w:shd w:val="clear" w:color="auto" w:fill="auto"/>
          </w:tcPr>
          <w:bookmarkEnd w:id="2"/>
          <w:bookmarkEnd w:id="3"/>
          <w:bookmarkEnd w:id="4"/>
          <w:bookmarkEnd w:id="5"/>
          <w:p w14:paraId="33886CBA" w14:textId="77777777" w:rsidR="00C76FFC" w:rsidRPr="00E11789" w:rsidRDefault="00C76FFC" w:rsidP="004008D7">
            <w:pPr>
              <w:spacing w:after="120" w:line="276" w:lineRule="auto"/>
              <w:ind w:left="-108" w:right="-20"/>
              <w:jc w:val="both"/>
              <w:rPr>
                <w:rFonts w:eastAsia="Arial" w:cstheme="minorHAnsi"/>
                <w:b/>
                <w:bCs/>
                <w:sz w:val="20"/>
              </w:rPr>
            </w:pPr>
            <w:r w:rsidRPr="00E11789">
              <w:rPr>
                <w:rFonts w:eastAsia="Arial" w:cstheme="minorHAnsi"/>
                <w:b/>
                <w:bCs/>
                <w:sz w:val="20"/>
              </w:rPr>
              <w:t xml:space="preserve">İlgili Kişi </w:t>
            </w:r>
          </w:p>
        </w:tc>
      </w:tr>
      <w:tr w:rsidR="00C76FFC" w:rsidRPr="00E11789" w14:paraId="3754F764" w14:textId="77777777" w:rsidTr="00054A7B">
        <w:trPr>
          <w:trHeight w:val="414"/>
        </w:trPr>
        <w:tc>
          <w:tcPr>
            <w:tcW w:w="1747" w:type="dxa"/>
            <w:tcBorders>
              <w:top w:val="single" w:sz="4" w:space="0" w:color="auto"/>
            </w:tcBorders>
            <w:shd w:val="clear" w:color="auto" w:fill="auto"/>
          </w:tcPr>
          <w:p w14:paraId="4287B93C" w14:textId="77777777" w:rsidR="00C76FFC" w:rsidRPr="00E11789" w:rsidRDefault="00C76FFC" w:rsidP="004008D7">
            <w:pPr>
              <w:spacing w:after="120" w:line="276" w:lineRule="auto"/>
              <w:ind w:left="-108" w:right="-20"/>
              <w:jc w:val="both"/>
              <w:rPr>
                <w:rFonts w:eastAsia="Arial" w:cstheme="minorHAnsi"/>
                <w:b/>
                <w:bCs/>
                <w:sz w:val="20"/>
              </w:rPr>
            </w:pPr>
            <w:r w:rsidRPr="00E11789">
              <w:rPr>
                <w:rFonts w:eastAsia="Arial" w:cstheme="minorHAnsi"/>
                <w:sz w:val="20"/>
              </w:rPr>
              <w:t>A</w:t>
            </w:r>
            <w:r w:rsidRPr="00E11789">
              <w:rPr>
                <w:rFonts w:eastAsia="Arial" w:cstheme="minorHAnsi"/>
                <w:spacing w:val="1"/>
                <w:sz w:val="20"/>
              </w:rPr>
              <w:t>d</w:t>
            </w:r>
            <w:r w:rsidRPr="00E11789">
              <w:rPr>
                <w:rFonts w:eastAsia="Arial" w:cstheme="minorHAnsi"/>
                <w:sz w:val="20"/>
              </w:rPr>
              <w:t>ı</w:t>
            </w:r>
            <w:r w:rsidRPr="00E11789">
              <w:rPr>
                <w:rFonts w:eastAsia="Arial" w:cstheme="minorHAnsi"/>
                <w:spacing w:val="-2"/>
                <w:sz w:val="20"/>
              </w:rPr>
              <w:t xml:space="preserve"> </w:t>
            </w:r>
            <w:r w:rsidRPr="00E11789">
              <w:rPr>
                <w:rFonts w:eastAsia="Arial" w:cstheme="minorHAnsi"/>
                <w:sz w:val="20"/>
              </w:rPr>
              <w:t>S</w:t>
            </w:r>
            <w:r w:rsidRPr="00E11789">
              <w:rPr>
                <w:rFonts w:eastAsia="Arial" w:cstheme="minorHAnsi"/>
                <w:spacing w:val="1"/>
                <w:sz w:val="20"/>
              </w:rPr>
              <w:t>o</w:t>
            </w:r>
            <w:r w:rsidRPr="00E11789">
              <w:rPr>
                <w:rFonts w:eastAsia="Arial" w:cstheme="minorHAnsi"/>
                <w:spacing w:val="-1"/>
                <w:sz w:val="20"/>
              </w:rPr>
              <w:t>y</w:t>
            </w:r>
            <w:r w:rsidRPr="00E11789">
              <w:rPr>
                <w:rFonts w:eastAsia="Arial" w:cstheme="minorHAnsi"/>
                <w:spacing w:val="1"/>
                <w:sz w:val="20"/>
              </w:rPr>
              <w:t>ad</w:t>
            </w:r>
            <w:r w:rsidRPr="00E11789">
              <w:rPr>
                <w:rFonts w:eastAsia="Arial" w:cstheme="minorHAnsi"/>
                <w:sz w:val="20"/>
              </w:rPr>
              <w:t>ı</w:t>
            </w:r>
          </w:p>
        </w:tc>
        <w:tc>
          <w:tcPr>
            <w:tcW w:w="445" w:type="dxa"/>
            <w:tcBorders>
              <w:top w:val="single" w:sz="4" w:space="0" w:color="auto"/>
            </w:tcBorders>
            <w:shd w:val="clear" w:color="auto" w:fill="auto"/>
          </w:tcPr>
          <w:p w14:paraId="6BDA152D" w14:textId="77777777" w:rsidR="00C76FFC" w:rsidRPr="00E11789" w:rsidRDefault="00C76FFC" w:rsidP="004008D7">
            <w:pPr>
              <w:spacing w:after="120" w:line="276" w:lineRule="auto"/>
              <w:ind w:left="-108" w:right="-20"/>
              <w:jc w:val="both"/>
              <w:rPr>
                <w:rFonts w:eastAsia="Arial" w:cstheme="minorHAnsi"/>
                <w:b/>
                <w:bCs/>
                <w:sz w:val="20"/>
              </w:rPr>
            </w:pPr>
            <w:r w:rsidRPr="00E11789">
              <w:rPr>
                <w:rFonts w:eastAsia="Arial" w:cstheme="minorHAnsi"/>
                <w:b/>
                <w:bCs/>
                <w:sz w:val="20"/>
              </w:rPr>
              <w:t>:</w:t>
            </w:r>
          </w:p>
        </w:tc>
        <w:tc>
          <w:tcPr>
            <w:tcW w:w="8723" w:type="dxa"/>
            <w:tcBorders>
              <w:top w:val="single" w:sz="4" w:space="0" w:color="auto"/>
            </w:tcBorders>
            <w:shd w:val="clear" w:color="auto" w:fill="auto"/>
          </w:tcPr>
          <w:p w14:paraId="286B4C25" w14:textId="77777777" w:rsidR="00C76FFC" w:rsidRPr="00E11789" w:rsidRDefault="00C76FFC" w:rsidP="004008D7">
            <w:pPr>
              <w:spacing w:after="120" w:line="276" w:lineRule="auto"/>
              <w:ind w:right="-20"/>
              <w:jc w:val="both"/>
              <w:rPr>
                <w:rFonts w:eastAsia="Arial" w:cstheme="minorHAnsi"/>
                <w:b/>
                <w:bCs/>
                <w:sz w:val="20"/>
              </w:rPr>
            </w:pPr>
          </w:p>
        </w:tc>
      </w:tr>
      <w:tr w:rsidR="00C76FFC" w:rsidRPr="00E11789" w14:paraId="224F45C6" w14:textId="77777777" w:rsidTr="00054A7B">
        <w:trPr>
          <w:trHeight w:val="414"/>
        </w:trPr>
        <w:tc>
          <w:tcPr>
            <w:tcW w:w="1747" w:type="dxa"/>
            <w:shd w:val="clear" w:color="auto" w:fill="auto"/>
          </w:tcPr>
          <w:p w14:paraId="51A389E6" w14:textId="77777777" w:rsidR="00C76FFC" w:rsidRPr="00E11789" w:rsidRDefault="00C76FFC" w:rsidP="004008D7">
            <w:pPr>
              <w:spacing w:after="120" w:line="276" w:lineRule="auto"/>
              <w:ind w:left="-108" w:right="-20"/>
              <w:jc w:val="both"/>
              <w:rPr>
                <w:rFonts w:eastAsia="Arial" w:cstheme="minorHAnsi"/>
                <w:sz w:val="20"/>
              </w:rPr>
            </w:pPr>
            <w:r w:rsidRPr="00E11789">
              <w:rPr>
                <w:rFonts w:eastAsia="Arial" w:cstheme="minorHAnsi"/>
                <w:sz w:val="20"/>
              </w:rPr>
              <w:t>Tarih</w:t>
            </w:r>
          </w:p>
        </w:tc>
        <w:tc>
          <w:tcPr>
            <w:tcW w:w="445" w:type="dxa"/>
            <w:shd w:val="clear" w:color="auto" w:fill="auto"/>
          </w:tcPr>
          <w:p w14:paraId="09EE1CD7" w14:textId="77777777" w:rsidR="00C76FFC" w:rsidRPr="00E11789" w:rsidRDefault="00C76FFC" w:rsidP="004008D7">
            <w:pPr>
              <w:spacing w:after="120" w:line="276" w:lineRule="auto"/>
              <w:ind w:left="-108" w:right="-20"/>
              <w:jc w:val="both"/>
              <w:rPr>
                <w:rFonts w:eastAsia="Arial" w:cstheme="minorHAnsi"/>
                <w:b/>
                <w:bCs/>
                <w:sz w:val="20"/>
              </w:rPr>
            </w:pPr>
            <w:r w:rsidRPr="00E11789">
              <w:rPr>
                <w:rFonts w:eastAsia="Arial" w:cstheme="minorHAnsi"/>
                <w:b/>
                <w:bCs/>
                <w:sz w:val="20"/>
              </w:rPr>
              <w:t>:</w:t>
            </w:r>
          </w:p>
        </w:tc>
        <w:tc>
          <w:tcPr>
            <w:tcW w:w="8723" w:type="dxa"/>
            <w:shd w:val="clear" w:color="auto" w:fill="auto"/>
          </w:tcPr>
          <w:p w14:paraId="0ED5273F" w14:textId="77777777" w:rsidR="00C76FFC" w:rsidRPr="00E11789" w:rsidRDefault="00C76FFC" w:rsidP="004008D7">
            <w:pPr>
              <w:spacing w:after="120" w:line="276" w:lineRule="auto"/>
              <w:ind w:right="-20"/>
              <w:jc w:val="both"/>
              <w:rPr>
                <w:rFonts w:eastAsia="Arial" w:cstheme="minorHAnsi"/>
                <w:b/>
                <w:bCs/>
                <w:sz w:val="20"/>
              </w:rPr>
            </w:pPr>
          </w:p>
        </w:tc>
      </w:tr>
      <w:tr w:rsidR="00C76FFC" w:rsidRPr="00E11789" w14:paraId="0DB6D565" w14:textId="77777777" w:rsidTr="00054A7B">
        <w:trPr>
          <w:trHeight w:val="75"/>
        </w:trPr>
        <w:tc>
          <w:tcPr>
            <w:tcW w:w="1747" w:type="dxa"/>
            <w:shd w:val="clear" w:color="auto" w:fill="auto"/>
          </w:tcPr>
          <w:p w14:paraId="56348502" w14:textId="77777777" w:rsidR="00C76FFC" w:rsidRPr="00E11789" w:rsidRDefault="00C76FFC" w:rsidP="004008D7">
            <w:pPr>
              <w:spacing w:after="120" w:line="276" w:lineRule="auto"/>
              <w:ind w:left="-108" w:right="-20"/>
              <w:jc w:val="both"/>
              <w:rPr>
                <w:rFonts w:eastAsia="Arial" w:cstheme="minorHAnsi"/>
                <w:sz w:val="20"/>
              </w:rPr>
            </w:pPr>
            <w:r w:rsidRPr="00E11789">
              <w:rPr>
                <w:rFonts w:eastAsia="Arial" w:cstheme="minorHAnsi"/>
                <w:sz w:val="20"/>
              </w:rPr>
              <w:t>İmza</w:t>
            </w:r>
          </w:p>
        </w:tc>
        <w:tc>
          <w:tcPr>
            <w:tcW w:w="445" w:type="dxa"/>
            <w:shd w:val="clear" w:color="auto" w:fill="auto"/>
          </w:tcPr>
          <w:p w14:paraId="37DF93E4" w14:textId="77777777" w:rsidR="00C76FFC" w:rsidRPr="00E11789" w:rsidRDefault="00C76FFC" w:rsidP="004008D7">
            <w:pPr>
              <w:spacing w:after="120" w:line="276" w:lineRule="auto"/>
              <w:ind w:left="-108" w:right="-20"/>
              <w:jc w:val="both"/>
              <w:rPr>
                <w:rFonts w:eastAsia="Arial" w:cstheme="minorHAnsi"/>
                <w:b/>
                <w:bCs/>
                <w:sz w:val="20"/>
              </w:rPr>
            </w:pPr>
            <w:r w:rsidRPr="00E11789">
              <w:rPr>
                <w:rFonts w:eastAsia="Arial" w:cstheme="minorHAnsi"/>
                <w:b/>
                <w:bCs/>
                <w:sz w:val="20"/>
              </w:rPr>
              <w:t>:</w:t>
            </w:r>
          </w:p>
        </w:tc>
        <w:tc>
          <w:tcPr>
            <w:tcW w:w="8723" w:type="dxa"/>
            <w:shd w:val="clear" w:color="auto" w:fill="auto"/>
          </w:tcPr>
          <w:p w14:paraId="17395677" w14:textId="77777777" w:rsidR="00C76FFC" w:rsidRPr="00E11789" w:rsidRDefault="00C76FFC" w:rsidP="004008D7">
            <w:pPr>
              <w:tabs>
                <w:tab w:val="left" w:pos="2472"/>
              </w:tabs>
              <w:spacing w:after="120" w:line="276" w:lineRule="auto"/>
              <w:ind w:right="-20"/>
              <w:jc w:val="both"/>
              <w:rPr>
                <w:rFonts w:eastAsia="Arial" w:cstheme="minorHAnsi"/>
                <w:b/>
                <w:bCs/>
                <w:sz w:val="20"/>
              </w:rPr>
            </w:pPr>
          </w:p>
        </w:tc>
      </w:tr>
    </w:tbl>
    <w:p w14:paraId="5589FB7B" w14:textId="1CB03EF0" w:rsidR="00C76FFC" w:rsidRDefault="00C76FFC" w:rsidP="004008D7">
      <w:pPr>
        <w:pStyle w:val="DzMetin"/>
        <w:spacing w:line="276" w:lineRule="auto"/>
        <w:rPr>
          <w:rFonts w:asciiTheme="minorHAnsi" w:hAnsiTheme="minorHAnsi" w:cstheme="minorHAnsi"/>
        </w:rPr>
      </w:pPr>
    </w:p>
    <w:p w14:paraId="306B304A" w14:textId="1B285C14" w:rsidR="004008D7" w:rsidRPr="004008D7" w:rsidRDefault="004008D7" w:rsidP="004008D7">
      <w:pPr>
        <w:rPr>
          <w:lang w:eastAsia="tr-TR"/>
        </w:rPr>
      </w:pPr>
    </w:p>
    <w:p w14:paraId="7A57A655" w14:textId="52373D42" w:rsidR="004008D7" w:rsidRPr="004008D7" w:rsidRDefault="004A0044" w:rsidP="004A0044">
      <w:pPr>
        <w:tabs>
          <w:tab w:val="left" w:pos="2355"/>
        </w:tabs>
        <w:rPr>
          <w:lang w:eastAsia="tr-TR"/>
        </w:rPr>
      </w:pPr>
      <w:r>
        <w:rPr>
          <w:lang w:eastAsia="tr-TR"/>
        </w:rPr>
        <w:tab/>
      </w:r>
    </w:p>
    <w:sectPr w:rsidR="004008D7" w:rsidRPr="004008D7" w:rsidSect="00A4768B">
      <w:headerReference w:type="default" r:id="rId11"/>
      <w:footerReference w:type="default" r:id="rId12"/>
      <w:pgSz w:w="11906" w:h="16838"/>
      <w:pgMar w:top="709" w:right="566" w:bottom="851" w:left="42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241F" w14:textId="77777777" w:rsidR="009600F9" w:rsidRDefault="009600F9" w:rsidP="00FC15BD">
      <w:pPr>
        <w:spacing w:after="0" w:line="240" w:lineRule="auto"/>
      </w:pPr>
      <w:r>
        <w:separator/>
      </w:r>
    </w:p>
  </w:endnote>
  <w:endnote w:type="continuationSeparator" w:id="0">
    <w:p w14:paraId="1437FA1E" w14:textId="77777777" w:rsidR="009600F9" w:rsidRDefault="009600F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1B0A1352" w:rsidR="00CE6539" w:rsidRPr="00CE6539" w:rsidRDefault="00CE6539" w:rsidP="004008D7">
    <w:pPr>
      <w:spacing w:after="0" w:line="240" w:lineRule="auto"/>
      <w:jc w:val="center"/>
      <w:rPr>
        <w:rFonts w:ascii="Calibri" w:eastAsia="Calibri" w:hAnsi="Calibri" w:cs="Times New Roman"/>
      </w:rPr>
    </w:pP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801D" w14:textId="77777777" w:rsidR="009600F9" w:rsidRDefault="009600F9" w:rsidP="00FC15BD">
      <w:pPr>
        <w:spacing w:after="0" w:line="240" w:lineRule="auto"/>
      </w:pPr>
      <w:r>
        <w:separator/>
      </w:r>
    </w:p>
  </w:footnote>
  <w:footnote w:type="continuationSeparator" w:id="0">
    <w:p w14:paraId="6BF88BE5" w14:textId="77777777" w:rsidR="009600F9" w:rsidRDefault="009600F9"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F350" w14:textId="77777777" w:rsidR="00E11789" w:rsidRPr="00B75874" w:rsidRDefault="00E11789" w:rsidP="00E11789">
    <w:pPr>
      <w:pStyle w:val="stBilgi"/>
      <w:jc w:val="center"/>
      <w:rPr>
        <w:b/>
        <w:bCs/>
        <w:sz w:val="32"/>
        <w:szCs w:val="32"/>
      </w:rPr>
    </w:pPr>
  </w:p>
  <w:tbl>
    <w:tblPr>
      <w:tblStyle w:val="TabloKlavuzu"/>
      <w:tblW w:w="0" w:type="auto"/>
      <w:tblLook w:val="04A0" w:firstRow="1" w:lastRow="0" w:firstColumn="1" w:lastColumn="0" w:noHBand="0" w:noVBand="1"/>
    </w:tblPr>
    <w:tblGrid>
      <w:gridCol w:w="1838"/>
      <w:gridCol w:w="4820"/>
      <w:gridCol w:w="1952"/>
      <w:gridCol w:w="2153"/>
    </w:tblGrid>
    <w:tr w:rsidR="00E11789" w14:paraId="68671646" w14:textId="77777777" w:rsidTr="007D5969">
      <w:trPr>
        <w:trHeight w:val="397"/>
      </w:trPr>
      <w:tc>
        <w:tcPr>
          <w:tcW w:w="1838" w:type="dxa"/>
          <w:vMerge w:val="restart"/>
        </w:tcPr>
        <w:p w14:paraId="15592193" w14:textId="77777777" w:rsidR="00E11789" w:rsidRPr="008D6A6B" w:rsidRDefault="00E11789" w:rsidP="00E11789">
          <w:pPr>
            <w:jc w:val="center"/>
            <w:rPr>
              <w:rFonts w:cstheme="minorHAnsi"/>
              <w:b/>
              <w:bCs/>
              <w:sz w:val="36"/>
              <w:szCs w:val="32"/>
            </w:rPr>
          </w:pPr>
          <w:r>
            <w:rPr>
              <w:noProof/>
              <w:lang w:eastAsia="tr-TR"/>
            </w:rPr>
            <w:drawing>
              <wp:inline distT="0" distB="0" distL="0" distR="0" wp14:anchorId="1DAEAAB8" wp14:editId="439CE93C">
                <wp:extent cx="1000125" cy="933450"/>
                <wp:effectExtent l="0" t="0" r="9525" b="0"/>
                <wp:docPr id="7" name="Resim 7"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tc>
      <w:tc>
        <w:tcPr>
          <w:tcW w:w="4820" w:type="dxa"/>
          <w:vMerge w:val="restart"/>
          <w:vAlign w:val="center"/>
        </w:tcPr>
        <w:p w14:paraId="5AC35D85" w14:textId="2A14F631" w:rsidR="004A0044" w:rsidRPr="004A0044" w:rsidRDefault="00E11789" w:rsidP="004A0044">
          <w:pPr>
            <w:ind w:right="141"/>
            <w:jc w:val="center"/>
            <w:rPr>
              <w:rFonts w:eastAsia="Calibri" w:cstheme="minorHAnsi"/>
              <w:b/>
              <w:sz w:val="30"/>
              <w:szCs w:val="30"/>
            </w:rPr>
          </w:pPr>
          <w:r w:rsidRPr="004A0044">
            <w:rPr>
              <w:rFonts w:eastAsia="Calibri" w:cstheme="minorHAnsi"/>
              <w:b/>
              <w:sz w:val="24"/>
              <w:szCs w:val="24"/>
            </w:rPr>
            <w:t>T.C.</w:t>
          </w:r>
        </w:p>
        <w:p w14:paraId="5773153D" w14:textId="40F130E1" w:rsidR="00E11789" w:rsidRPr="004A0044" w:rsidRDefault="004A0044" w:rsidP="004A0044">
          <w:pPr>
            <w:ind w:right="141" w:hanging="426"/>
            <w:jc w:val="center"/>
            <w:rPr>
              <w:rFonts w:eastAsia="Calibri" w:cstheme="minorHAnsi"/>
              <w:b/>
              <w:sz w:val="24"/>
              <w:szCs w:val="24"/>
            </w:rPr>
          </w:pPr>
          <w:r>
            <w:rPr>
              <w:rFonts w:eastAsia="Calibri" w:cstheme="minorHAnsi"/>
              <w:b/>
              <w:sz w:val="24"/>
              <w:szCs w:val="24"/>
            </w:rPr>
            <w:t xml:space="preserve">     </w:t>
          </w:r>
          <w:r w:rsidR="00E11789" w:rsidRPr="004A0044">
            <w:rPr>
              <w:rFonts w:eastAsia="Calibri" w:cstheme="minorHAnsi"/>
              <w:b/>
              <w:sz w:val="24"/>
              <w:szCs w:val="24"/>
            </w:rPr>
            <w:t>KIRKLARELİ ÜNİVERSİTESİ</w:t>
          </w:r>
        </w:p>
        <w:p w14:paraId="51B3D6E3" w14:textId="594EDE2F" w:rsidR="00E11789" w:rsidRPr="004A0044" w:rsidRDefault="004A0044" w:rsidP="004A0044">
          <w:pPr>
            <w:ind w:right="-426"/>
            <w:rPr>
              <w:rFonts w:eastAsia="Calibri" w:cstheme="minorHAnsi"/>
              <w:b/>
              <w:sz w:val="24"/>
              <w:szCs w:val="24"/>
            </w:rPr>
          </w:pPr>
          <w:r>
            <w:rPr>
              <w:rFonts w:eastAsia="Calibri" w:cstheme="minorHAnsi"/>
              <w:b/>
              <w:sz w:val="24"/>
              <w:szCs w:val="24"/>
            </w:rPr>
            <w:t xml:space="preserve">          </w:t>
          </w:r>
          <w:r w:rsidR="00E11789" w:rsidRPr="004A0044">
            <w:rPr>
              <w:rFonts w:eastAsia="Calibri" w:cstheme="minorHAnsi"/>
              <w:b/>
              <w:sz w:val="24"/>
              <w:szCs w:val="24"/>
            </w:rPr>
            <w:t>JÜRİ ÜYESİ AYDINLATMA METNİ</w:t>
          </w:r>
        </w:p>
      </w:tc>
      <w:tc>
        <w:tcPr>
          <w:tcW w:w="1952" w:type="dxa"/>
        </w:tcPr>
        <w:p w14:paraId="7B47A30B" w14:textId="77777777" w:rsidR="00E11789" w:rsidRPr="004A0044" w:rsidRDefault="00E11789" w:rsidP="004A0044">
          <w:pPr>
            <w:rPr>
              <w:rFonts w:cstheme="minorHAnsi"/>
              <w:b/>
              <w:bCs/>
            </w:rPr>
          </w:pPr>
          <w:r w:rsidRPr="004A0044">
            <w:rPr>
              <w:rFonts w:cstheme="minorHAnsi"/>
              <w:b/>
              <w:bCs/>
            </w:rPr>
            <w:t>Doküman No</w:t>
          </w:r>
        </w:p>
      </w:tc>
      <w:tc>
        <w:tcPr>
          <w:tcW w:w="2153" w:type="dxa"/>
        </w:tcPr>
        <w:p w14:paraId="0646E25F" w14:textId="12F32FCC" w:rsidR="00E11789" w:rsidRPr="004A0044" w:rsidRDefault="0002237E" w:rsidP="004A0044">
          <w:pPr>
            <w:rPr>
              <w:rFonts w:cstheme="minorHAnsi"/>
              <w:b/>
              <w:bCs/>
            </w:rPr>
          </w:pPr>
          <w:proofErr w:type="gramStart"/>
          <w:r>
            <w:rPr>
              <w:rFonts w:cstheme="minorHAnsi"/>
              <w:b/>
              <w:bCs/>
            </w:rPr>
            <w:t>PRD.FR</w:t>
          </w:r>
          <w:proofErr w:type="gramEnd"/>
          <w:r>
            <w:rPr>
              <w:rFonts w:cstheme="minorHAnsi"/>
              <w:b/>
              <w:bCs/>
            </w:rPr>
            <w:t>.046</w:t>
          </w:r>
        </w:p>
      </w:tc>
    </w:tr>
    <w:tr w:rsidR="00E11789" w14:paraId="188EDCE3" w14:textId="77777777" w:rsidTr="007D5969">
      <w:tc>
        <w:tcPr>
          <w:tcW w:w="1838" w:type="dxa"/>
          <w:vMerge/>
        </w:tcPr>
        <w:p w14:paraId="55CE6B5F" w14:textId="77777777" w:rsidR="00E11789" w:rsidRDefault="00E11789" w:rsidP="00E11789">
          <w:pPr>
            <w:jc w:val="center"/>
            <w:rPr>
              <w:rFonts w:cstheme="minorHAnsi"/>
              <w:b/>
              <w:bCs/>
              <w:sz w:val="32"/>
              <w:szCs w:val="32"/>
            </w:rPr>
          </w:pPr>
        </w:p>
      </w:tc>
      <w:tc>
        <w:tcPr>
          <w:tcW w:w="4820" w:type="dxa"/>
          <w:vMerge/>
        </w:tcPr>
        <w:p w14:paraId="6AFA0396" w14:textId="77777777" w:rsidR="00E11789" w:rsidRDefault="00E11789" w:rsidP="00E11789">
          <w:pPr>
            <w:jc w:val="center"/>
            <w:rPr>
              <w:rFonts w:cstheme="minorHAnsi"/>
              <w:b/>
              <w:bCs/>
              <w:sz w:val="32"/>
              <w:szCs w:val="32"/>
            </w:rPr>
          </w:pPr>
        </w:p>
      </w:tc>
      <w:tc>
        <w:tcPr>
          <w:tcW w:w="1952" w:type="dxa"/>
        </w:tcPr>
        <w:p w14:paraId="146876CC" w14:textId="77777777" w:rsidR="00E11789" w:rsidRPr="004A0044" w:rsidRDefault="00E11789" w:rsidP="004A0044">
          <w:pPr>
            <w:rPr>
              <w:rFonts w:cstheme="minorHAnsi"/>
              <w:b/>
              <w:bCs/>
            </w:rPr>
          </w:pPr>
          <w:r w:rsidRPr="004A0044">
            <w:rPr>
              <w:rFonts w:cstheme="minorHAnsi"/>
              <w:b/>
              <w:bCs/>
            </w:rPr>
            <w:t>İlk Yayın Tarihi</w:t>
          </w:r>
        </w:p>
      </w:tc>
      <w:tc>
        <w:tcPr>
          <w:tcW w:w="2153" w:type="dxa"/>
        </w:tcPr>
        <w:p w14:paraId="06A239C5" w14:textId="77777777" w:rsidR="00E11789" w:rsidRPr="004A0044" w:rsidRDefault="00E11789" w:rsidP="004A0044">
          <w:pPr>
            <w:rPr>
              <w:rFonts w:cstheme="minorHAnsi"/>
              <w:b/>
              <w:bCs/>
            </w:rPr>
          </w:pPr>
          <w:r w:rsidRPr="004A0044">
            <w:rPr>
              <w:rFonts w:cstheme="minorHAnsi"/>
              <w:b/>
              <w:bCs/>
            </w:rPr>
            <w:t>07.07.2022</w:t>
          </w:r>
        </w:p>
      </w:tc>
    </w:tr>
    <w:tr w:rsidR="00E11789" w14:paraId="637E8F9D" w14:textId="77777777" w:rsidTr="007D5969">
      <w:tc>
        <w:tcPr>
          <w:tcW w:w="1838" w:type="dxa"/>
          <w:vMerge/>
        </w:tcPr>
        <w:p w14:paraId="3BBCAB49" w14:textId="77777777" w:rsidR="00E11789" w:rsidRDefault="00E11789" w:rsidP="00E11789">
          <w:pPr>
            <w:jc w:val="center"/>
            <w:rPr>
              <w:rFonts w:cstheme="minorHAnsi"/>
              <w:b/>
              <w:bCs/>
              <w:sz w:val="32"/>
              <w:szCs w:val="32"/>
            </w:rPr>
          </w:pPr>
        </w:p>
      </w:tc>
      <w:tc>
        <w:tcPr>
          <w:tcW w:w="4820" w:type="dxa"/>
          <w:vMerge/>
        </w:tcPr>
        <w:p w14:paraId="5003D98C" w14:textId="77777777" w:rsidR="00E11789" w:rsidRDefault="00E11789" w:rsidP="00E11789">
          <w:pPr>
            <w:jc w:val="center"/>
            <w:rPr>
              <w:rFonts w:cstheme="minorHAnsi"/>
              <w:b/>
              <w:bCs/>
              <w:sz w:val="32"/>
              <w:szCs w:val="32"/>
            </w:rPr>
          </w:pPr>
        </w:p>
      </w:tc>
      <w:tc>
        <w:tcPr>
          <w:tcW w:w="1952" w:type="dxa"/>
        </w:tcPr>
        <w:p w14:paraId="3EBDBB62" w14:textId="77777777" w:rsidR="00E11789" w:rsidRPr="004A0044" w:rsidRDefault="00E11789" w:rsidP="004A0044">
          <w:pPr>
            <w:rPr>
              <w:rFonts w:cstheme="minorHAnsi"/>
              <w:b/>
              <w:bCs/>
            </w:rPr>
          </w:pPr>
          <w:proofErr w:type="spellStart"/>
          <w:r w:rsidRPr="004A0044">
            <w:rPr>
              <w:rFonts w:cstheme="minorHAnsi"/>
              <w:b/>
              <w:bCs/>
            </w:rPr>
            <w:t>Reviz</w:t>
          </w:r>
          <w:proofErr w:type="spellEnd"/>
          <w:r w:rsidRPr="004A0044">
            <w:rPr>
              <w:rFonts w:cstheme="minorHAnsi"/>
              <w:b/>
              <w:bCs/>
            </w:rPr>
            <w:t xml:space="preserve"> Tarihi</w:t>
          </w:r>
        </w:p>
      </w:tc>
      <w:tc>
        <w:tcPr>
          <w:tcW w:w="2153" w:type="dxa"/>
        </w:tcPr>
        <w:p w14:paraId="0FCA6B2E" w14:textId="77777777" w:rsidR="00E11789" w:rsidRPr="004A0044" w:rsidRDefault="00E11789" w:rsidP="004A0044">
          <w:pPr>
            <w:rPr>
              <w:rFonts w:cstheme="minorHAnsi"/>
              <w:b/>
              <w:bCs/>
            </w:rPr>
          </w:pPr>
          <w:r w:rsidRPr="004A0044">
            <w:rPr>
              <w:rFonts w:cstheme="minorHAnsi"/>
              <w:b/>
              <w:bCs/>
            </w:rPr>
            <w:t>00</w:t>
          </w:r>
        </w:p>
      </w:tc>
    </w:tr>
    <w:tr w:rsidR="00E11789" w14:paraId="3DD0BFF1" w14:textId="77777777" w:rsidTr="007D5969">
      <w:tc>
        <w:tcPr>
          <w:tcW w:w="1838" w:type="dxa"/>
          <w:vMerge/>
        </w:tcPr>
        <w:p w14:paraId="095853F4" w14:textId="77777777" w:rsidR="00E11789" w:rsidRDefault="00E11789" w:rsidP="00E11789">
          <w:pPr>
            <w:jc w:val="center"/>
            <w:rPr>
              <w:rFonts w:cstheme="minorHAnsi"/>
              <w:b/>
              <w:bCs/>
              <w:sz w:val="32"/>
              <w:szCs w:val="32"/>
            </w:rPr>
          </w:pPr>
        </w:p>
      </w:tc>
      <w:tc>
        <w:tcPr>
          <w:tcW w:w="4820" w:type="dxa"/>
          <w:vMerge/>
        </w:tcPr>
        <w:p w14:paraId="1C9969EC" w14:textId="77777777" w:rsidR="00E11789" w:rsidRDefault="00E11789" w:rsidP="00E11789">
          <w:pPr>
            <w:jc w:val="center"/>
            <w:rPr>
              <w:rFonts w:cstheme="minorHAnsi"/>
              <w:b/>
              <w:bCs/>
              <w:sz w:val="32"/>
              <w:szCs w:val="32"/>
            </w:rPr>
          </w:pPr>
        </w:p>
      </w:tc>
      <w:tc>
        <w:tcPr>
          <w:tcW w:w="1952" w:type="dxa"/>
        </w:tcPr>
        <w:p w14:paraId="448131A4" w14:textId="77777777" w:rsidR="00E11789" w:rsidRPr="004A0044" w:rsidRDefault="00E11789" w:rsidP="004A0044">
          <w:pPr>
            <w:rPr>
              <w:rFonts w:cstheme="minorHAnsi"/>
              <w:b/>
              <w:bCs/>
            </w:rPr>
          </w:pPr>
          <w:r w:rsidRPr="004A0044">
            <w:rPr>
              <w:rFonts w:cstheme="minorHAnsi"/>
              <w:b/>
              <w:bCs/>
            </w:rPr>
            <w:t>Revizyon No</w:t>
          </w:r>
        </w:p>
      </w:tc>
      <w:tc>
        <w:tcPr>
          <w:tcW w:w="2153" w:type="dxa"/>
        </w:tcPr>
        <w:p w14:paraId="2B5A2F2E" w14:textId="77777777" w:rsidR="00E11789" w:rsidRPr="004A0044" w:rsidRDefault="00E11789" w:rsidP="004A0044">
          <w:pPr>
            <w:rPr>
              <w:rFonts w:cstheme="minorHAnsi"/>
              <w:b/>
              <w:bCs/>
            </w:rPr>
          </w:pPr>
          <w:r w:rsidRPr="004A0044">
            <w:rPr>
              <w:rFonts w:cstheme="minorHAnsi"/>
              <w:b/>
              <w:bCs/>
            </w:rPr>
            <w:t>00</w:t>
          </w:r>
        </w:p>
      </w:tc>
    </w:tr>
    <w:tr w:rsidR="00E11789" w14:paraId="36881587" w14:textId="77777777" w:rsidTr="007D5969">
      <w:tc>
        <w:tcPr>
          <w:tcW w:w="1838" w:type="dxa"/>
          <w:vMerge/>
        </w:tcPr>
        <w:p w14:paraId="0C605E4A" w14:textId="77777777" w:rsidR="00E11789" w:rsidRDefault="00E11789" w:rsidP="00E11789">
          <w:pPr>
            <w:jc w:val="center"/>
            <w:rPr>
              <w:rFonts w:cstheme="minorHAnsi"/>
              <w:b/>
              <w:bCs/>
              <w:sz w:val="32"/>
              <w:szCs w:val="32"/>
            </w:rPr>
          </w:pPr>
        </w:p>
      </w:tc>
      <w:tc>
        <w:tcPr>
          <w:tcW w:w="4820" w:type="dxa"/>
          <w:vMerge/>
        </w:tcPr>
        <w:p w14:paraId="680DF946" w14:textId="77777777" w:rsidR="00E11789" w:rsidRDefault="00E11789" w:rsidP="00E11789">
          <w:pPr>
            <w:jc w:val="center"/>
            <w:rPr>
              <w:rFonts w:cstheme="minorHAnsi"/>
              <w:b/>
              <w:bCs/>
              <w:sz w:val="32"/>
              <w:szCs w:val="32"/>
            </w:rPr>
          </w:pPr>
        </w:p>
      </w:tc>
      <w:tc>
        <w:tcPr>
          <w:tcW w:w="1952" w:type="dxa"/>
        </w:tcPr>
        <w:p w14:paraId="7B20DBB3" w14:textId="77777777" w:rsidR="00E11789" w:rsidRPr="004A0044" w:rsidRDefault="00E11789" w:rsidP="004A0044">
          <w:pPr>
            <w:rPr>
              <w:rFonts w:cstheme="minorHAnsi"/>
              <w:b/>
              <w:bCs/>
            </w:rPr>
          </w:pPr>
          <w:r w:rsidRPr="004A0044">
            <w:rPr>
              <w:rFonts w:cstheme="minorHAnsi"/>
              <w:b/>
              <w:bCs/>
            </w:rPr>
            <w:t>Sayfa</w:t>
          </w:r>
        </w:p>
      </w:tc>
      <w:tc>
        <w:tcPr>
          <w:tcW w:w="2153" w:type="dxa"/>
        </w:tcPr>
        <w:p w14:paraId="36996A19" w14:textId="3B578C4B" w:rsidR="00E11789" w:rsidRPr="004A0044" w:rsidRDefault="00E11789" w:rsidP="004A0044">
          <w:pPr>
            <w:rPr>
              <w:rFonts w:cstheme="minorHAnsi"/>
              <w:b/>
              <w:bCs/>
            </w:rPr>
          </w:pPr>
          <w:r w:rsidRPr="004A0044">
            <w:rPr>
              <w:rFonts w:cstheme="minorHAnsi"/>
              <w:b/>
              <w:bCs/>
            </w:rPr>
            <w:fldChar w:fldCharType="begin"/>
          </w:r>
          <w:r w:rsidRPr="004A0044">
            <w:rPr>
              <w:rFonts w:cstheme="minorHAnsi"/>
              <w:b/>
              <w:bCs/>
            </w:rPr>
            <w:instrText>PAGE   \* MERGEFORMAT</w:instrText>
          </w:r>
          <w:r w:rsidRPr="004A0044">
            <w:rPr>
              <w:rFonts w:cstheme="minorHAnsi"/>
              <w:b/>
              <w:bCs/>
            </w:rPr>
            <w:fldChar w:fldCharType="separate"/>
          </w:r>
          <w:r w:rsidR="00E43CB6">
            <w:rPr>
              <w:rFonts w:cstheme="minorHAnsi"/>
              <w:b/>
              <w:bCs/>
              <w:noProof/>
            </w:rPr>
            <w:t>1</w:t>
          </w:r>
          <w:r w:rsidRPr="004A0044">
            <w:rPr>
              <w:rFonts w:cstheme="minorHAnsi"/>
              <w:b/>
              <w:bCs/>
            </w:rPr>
            <w:fldChar w:fldCharType="end"/>
          </w:r>
          <w:r w:rsidRPr="004A0044">
            <w:rPr>
              <w:rFonts w:cstheme="minorHAnsi"/>
              <w:b/>
              <w:bCs/>
            </w:rPr>
            <w:t>/2</w:t>
          </w:r>
        </w:p>
      </w:tc>
    </w:tr>
  </w:tbl>
  <w:p w14:paraId="223E9263" w14:textId="426E6F79" w:rsidR="00CE6539" w:rsidRPr="00054A7B" w:rsidRDefault="00CE6539" w:rsidP="00E11789">
    <w:pPr>
      <w:spacing w:after="0"/>
      <w:ind w:right="-426"/>
      <w:rPr>
        <w:rFonts w:eastAsia="Calibri" w:cstheme="minorHAnsi"/>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0E0A7F"/>
    <w:multiLevelType w:val="hybridMultilevel"/>
    <w:tmpl w:val="9B36E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A1C5641"/>
    <w:multiLevelType w:val="hybridMultilevel"/>
    <w:tmpl w:val="6D5E3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7"/>
  </w:num>
  <w:num w:numId="3">
    <w:abstractNumId w:val="20"/>
  </w:num>
  <w:num w:numId="4">
    <w:abstractNumId w:val="21"/>
  </w:num>
  <w:num w:numId="5">
    <w:abstractNumId w:val="6"/>
  </w:num>
  <w:num w:numId="6">
    <w:abstractNumId w:val="11"/>
  </w:num>
  <w:num w:numId="7">
    <w:abstractNumId w:val="5"/>
  </w:num>
  <w:num w:numId="8">
    <w:abstractNumId w:val="16"/>
  </w:num>
  <w:num w:numId="9">
    <w:abstractNumId w:val="2"/>
  </w:num>
  <w:num w:numId="10">
    <w:abstractNumId w:val="18"/>
  </w:num>
  <w:num w:numId="11">
    <w:abstractNumId w:val="3"/>
  </w:num>
  <w:num w:numId="12">
    <w:abstractNumId w:val="15"/>
  </w:num>
  <w:num w:numId="13">
    <w:abstractNumId w:val="4"/>
  </w:num>
  <w:num w:numId="14">
    <w:abstractNumId w:val="12"/>
  </w:num>
  <w:num w:numId="15">
    <w:abstractNumId w:val="9"/>
  </w:num>
  <w:num w:numId="16">
    <w:abstractNumId w:val="8"/>
  </w:num>
  <w:num w:numId="17">
    <w:abstractNumId w:val="10"/>
  </w:num>
  <w:num w:numId="18">
    <w:abstractNumId w:val="14"/>
  </w:num>
  <w:num w:numId="19">
    <w:abstractNumId w:val="0"/>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679"/>
    <w:rsid w:val="0000507E"/>
    <w:rsid w:val="0000682E"/>
    <w:rsid w:val="00011552"/>
    <w:rsid w:val="000178BF"/>
    <w:rsid w:val="0002237E"/>
    <w:rsid w:val="00022CE8"/>
    <w:rsid w:val="000403E5"/>
    <w:rsid w:val="00040AB8"/>
    <w:rsid w:val="00050740"/>
    <w:rsid w:val="00050D7A"/>
    <w:rsid w:val="0005364B"/>
    <w:rsid w:val="00054A7B"/>
    <w:rsid w:val="00061FD3"/>
    <w:rsid w:val="000651E8"/>
    <w:rsid w:val="00070591"/>
    <w:rsid w:val="00070B37"/>
    <w:rsid w:val="00074FFB"/>
    <w:rsid w:val="0009543B"/>
    <w:rsid w:val="00095710"/>
    <w:rsid w:val="000B043E"/>
    <w:rsid w:val="000B2494"/>
    <w:rsid w:val="000B34F4"/>
    <w:rsid w:val="000D4AF7"/>
    <w:rsid w:val="000D7332"/>
    <w:rsid w:val="000E0596"/>
    <w:rsid w:val="000F1EA2"/>
    <w:rsid w:val="000F3BD2"/>
    <w:rsid w:val="00100B27"/>
    <w:rsid w:val="00112090"/>
    <w:rsid w:val="0011228C"/>
    <w:rsid w:val="00122453"/>
    <w:rsid w:val="00122598"/>
    <w:rsid w:val="00124A53"/>
    <w:rsid w:val="00132411"/>
    <w:rsid w:val="00132B88"/>
    <w:rsid w:val="0013752D"/>
    <w:rsid w:val="00142486"/>
    <w:rsid w:val="001469BB"/>
    <w:rsid w:val="0015090C"/>
    <w:rsid w:val="00156801"/>
    <w:rsid w:val="00165494"/>
    <w:rsid w:val="00170699"/>
    <w:rsid w:val="001708B5"/>
    <w:rsid w:val="00171A4D"/>
    <w:rsid w:val="00180997"/>
    <w:rsid w:val="0019137E"/>
    <w:rsid w:val="00197B6E"/>
    <w:rsid w:val="001A6E43"/>
    <w:rsid w:val="001B2A8A"/>
    <w:rsid w:val="001B2C6F"/>
    <w:rsid w:val="001D3D7D"/>
    <w:rsid w:val="001E3E59"/>
    <w:rsid w:val="001E668F"/>
    <w:rsid w:val="002048FF"/>
    <w:rsid w:val="00205B29"/>
    <w:rsid w:val="002209F5"/>
    <w:rsid w:val="002235F9"/>
    <w:rsid w:val="002245AA"/>
    <w:rsid w:val="00226FAE"/>
    <w:rsid w:val="0022746B"/>
    <w:rsid w:val="00230416"/>
    <w:rsid w:val="00230C3A"/>
    <w:rsid w:val="002328E8"/>
    <w:rsid w:val="00232EE7"/>
    <w:rsid w:val="00251912"/>
    <w:rsid w:val="00255DE6"/>
    <w:rsid w:val="00276FFD"/>
    <w:rsid w:val="00282DDF"/>
    <w:rsid w:val="00282EAD"/>
    <w:rsid w:val="00284DFE"/>
    <w:rsid w:val="002920F3"/>
    <w:rsid w:val="002A0D7B"/>
    <w:rsid w:val="002B35B7"/>
    <w:rsid w:val="002B5B83"/>
    <w:rsid w:val="002B692B"/>
    <w:rsid w:val="002C12D1"/>
    <w:rsid w:val="002C2D50"/>
    <w:rsid w:val="002C6AB5"/>
    <w:rsid w:val="002C7C73"/>
    <w:rsid w:val="002D180B"/>
    <w:rsid w:val="002D5772"/>
    <w:rsid w:val="002F16EA"/>
    <w:rsid w:val="002F4E7E"/>
    <w:rsid w:val="003018B2"/>
    <w:rsid w:val="00310D72"/>
    <w:rsid w:val="003119D1"/>
    <w:rsid w:val="003225C6"/>
    <w:rsid w:val="00325F79"/>
    <w:rsid w:val="003373DB"/>
    <w:rsid w:val="00344A88"/>
    <w:rsid w:val="00350187"/>
    <w:rsid w:val="00350462"/>
    <w:rsid w:val="00356DBE"/>
    <w:rsid w:val="00360754"/>
    <w:rsid w:val="00362FA5"/>
    <w:rsid w:val="003642BC"/>
    <w:rsid w:val="00372ACA"/>
    <w:rsid w:val="0037547A"/>
    <w:rsid w:val="00384A4E"/>
    <w:rsid w:val="003953AD"/>
    <w:rsid w:val="003B034D"/>
    <w:rsid w:val="003B3496"/>
    <w:rsid w:val="003B5B73"/>
    <w:rsid w:val="003C1A76"/>
    <w:rsid w:val="003C2043"/>
    <w:rsid w:val="003D6ED6"/>
    <w:rsid w:val="003D7217"/>
    <w:rsid w:val="003E15A2"/>
    <w:rsid w:val="003E2C03"/>
    <w:rsid w:val="003E3A6A"/>
    <w:rsid w:val="003E781F"/>
    <w:rsid w:val="003F0F19"/>
    <w:rsid w:val="003F2198"/>
    <w:rsid w:val="003F5FF1"/>
    <w:rsid w:val="004008D7"/>
    <w:rsid w:val="004079EB"/>
    <w:rsid w:val="00410CA7"/>
    <w:rsid w:val="00437256"/>
    <w:rsid w:val="0044009B"/>
    <w:rsid w:val="004405E5"/>
    <w:rsid w:val="00445E31"/>
    <w:rsid w:val="0044716E"/>
    <w:rsid w:val="00450B14"/>
    <w:rsid w:val="00460642"/>
    <w:rsid w:val="0046546F"/>
    <w:rsid w:val="00466CD7"/>
    <w:rsid w:val="004715F1"/>
    <w:rsid w:val="00482DDE"/>
    <w:rsid w:val="0048402D"/>
    <w:rsid w:val="004875E3"/>
    <w:rsid w:val="004A0044"/>
    <w:rsid w:val="004A43C4"/>
    <w:rsid w:val="004A6209"/>
    <w:rsid w:val="004B224D"/>
    <w:rsid w:val="004B2369"/>
    <w:rsid w:val="004B7E6F"/>
    <w:rsid w:val="004C6BC7"/>
    <w:rsid w:val="004D654D"/>
    <w:rsid w:val="004E0B94"/>
    <w:rsid w:val="004E3208"/>
    <w:rsid w:val="004E5249"/>
    <w:rsid w:val="004F3E34"/>
    <w:rsid w:val="00512489"/>
    <w:rsid w:val="00515003"/>
    <w:rsid w:val="0052605E"/>
    <w:rsid w:val="00533B36"/>
    <w:rsid w:val="00547AA2"/>
    <w:rsid w:val="005515F8"/>
    <w:rsid w:val="0055391D"/>
    <w:rsid w:val="00566FC2"/>
    <w:rsid w:val="00574016"/>
    <w:rsid w:val="00574510"/>
    <w:rsid w:val="005751D3"/>
    <w:rsid w:val="0057704C"/>
    <w:rsid w:val="0058113C"/>
    <w:rsid w:val="00584726"/>
    <w:rsid w:val="005958EA"/>
    <w:rsid w:val="005A1519"/>
    <w:rsid w:val="005A233C"/>
    <w:rsid w:val="005A4F6E"/>
    <w:rsid w:val="005A6C86"/>
    <w:rsid w:val="005B0439"/>
    <w:rsid w:val="005B2671"/>
    <w:rsid w:val="005B5001"/>
    <w:rsid w:val="005B6DE0"/>
    <w:rsid w:val="005C4EFB"/>
    <w:rsid w:val="005C6D0C"/>
    <w:rsid w:val="005E375B"/>
    <w:rsid w:val="005F5659"/>
    <w:rsid w:val="005F6A30"/>
    <w:rsid w:val="005F75EB"/>
    <w:rsid w:val="00602751"/>
    <w:rsid w:val="00602C61"/>
    <w:rsid w:val="00611A31"/>
    <w:rsid w:val="00617DD6"/>
    <w:rsid w:val="00626C7B"/>
    <w:rsid w:val="00627FC2"/>
    <w:rsid w:val="0063009B"/>
    <w:rsid w:val="0064076C"/>
    <w:rsid w:val="00640E35"/>
    <w:rsid w:val="00645964"/>
    <w:rsid w:val="00673A82"/>
    <w:rsid w:val="00683685"/>
    <w:rsid w:val="0068519D"/>
    <w:rsid w:val="006A64CF"/>
    <w:rsid w:val="006B3CDE"/>
    <w:rsid w:val="006B4F81"/>
    <w:rsid w:val="006B7282"/>
    <w:rsid w:val="006D09AE"/>
    <w:rsid w:val="006D4884"/>
    <w:rsid w:val="006E240D"/>
    <w:rsid w:val="006E2B94"/>
    <w:rsid w:val="006F12D9"/>
    <w:rsid w:val="006F61E6"/>
    <w:rsid w:val="0070057B"/>
    <w:rsid w:val="007024E2"/>
    <w:rsid w:val="007043CB"/>
    <w:rsid w:val="00705227"/>
    <w:rsid w:val="0070730A"/>
    <w:rsid w:val="00720A06"/>
    <w:rsid w:val="007231E4"/>
    <w:rsid w:val="007234B1"/>
    <w:rsid w:val="007302EB"/>
    <w:rsid w:val="007303B7"/>
    <w:rsid w:val="007319F5"/>
    <w:rsid w:val="007357EC"/>
    <w:rsid w:val="00741278"/>
    <w:rsid w:val="00755D52"/>
    <w:rsid w:val="00761117"/>
    <w:rsid w:val="00763075"/>
    <w:rsid w:val="007710BA"/>
    <w:rsid w:val="00793307"/>
    <w:rsid w:val="00793418"/>
    <w:rsid w:val="007A2399"/>
    <w:rsid w:val="007A6E07"/>
    <w:rsid w:val="007B3811"/>
    <w:rsid w:val="007D2791"/>
    <w:rsid w:val="007D61E2"/>
    <w:rsid w:val="007D6472"/>
    <w:rsid w:val="007E067E"/>
    <w:rsid w:val="007E42EC"/>
    <w:rsid w:val="00807692"/>
    <w:rsid w:val="008106B6"/>
    <w:rsid w:val="00812993"/>
    <w:rsid w:val="008143BD"/>
    <w:rsid w:val="00815144"/>
    <w:rsid w:val="00817981"/>
    <w:rsid w:val="008252FE"/>
    <w:rsid w:val="008254AC"/>
    <w:rsid w:val="0083522A"/>
    <w:rsid w:val="00836323"/>
    <w:rsid w:val="008528F2"/>
    <w:rsid w:val="00853AE8"/>
    <w:rsid w:val="008555B5"/>
    <w:rsid w:val="00876412"/>
    <w:rsid w:val="00881A24"/>
    <w:rsid w:val="008901DB"/>
    <w:rsid w:val="00892CE8"/>
    <w:rsid w:val="00896366"/>
    <w:rsid w:val="00896DC5"/>
    <w:rsid w:val="008A38B6"/>
    <w:rsid w:val="008C0CDC"/>
    <w:rsid w:val="008C6D35"/>
    <w:rsid w:val="008D2D81"/>
    <w:rsid w:val="008E462C"/>
    <w:rsid w:val="008F5D2D"/>
    <w:rsid w:val="008F735A"/>
    <w:rsid w:val="008F76A6"/>
    <w:rsid w:val="0090076A"/>
    <w:rsid w:val="00904475"/>
    <w:rsid w:val="00905413"/>
    <w:rsid w:val="00906B8D"/>
    <w:rsid w:val="0091035E"/>
    <w:rsid w:val="0091135B"/>
    <w:rsid w:val="009132F9"/>
    <w:rsid w:val="0091566F"/>
    <w:rsid w:val="00920E62"/>
    <w:rsid w:val="00920F90"/>
    <w:rsid w:val="009259B5"/>
    <w:rsid w:val="0093181B"/>
    <w:rsid w:val="00932911"/>
    <w:rsid w:val="0093694A"/>
    <w:rsid w:val="00940F50"/>
    <w:rsid w:val="009419E0"/>
    <w:rsid w:val="00957FBC"/>
    <w:rsid w:val="009600F9"/>
    <w:rsid w:val="009638AA"/>
    <w:rsid w:val="009714A5"/>
    <w:rsid w:val="00972FA7"/>
    <w:rsid w:val="009750B8"/>
    <w:rsid w:val="00975461"/>
    <w:rsid w:val="009827F0"/>
    <w:rsid w:val="009841D8"/>
    <w:rsid w:val="009B48BB"/>
    <w:rsid w:val="009C12FF"/>
    <w:rsid w:val="009C3DD7"/>
    <w:rsid w:val="009D149D"/>
    <w:rsid w:val="009D5C52"/>
    <w:rsid w:val="009E2A09"/>
    <w:rsid w:val="009F0DFA"/>
    <w:rsid w:val="009F27F5"/>
    <w:rsid w:val="009F2CE2"/>
    <w:rsid w:val="009F3885"/>
    <w:rsid w:val="009F444D"/>
    <w:rsid w:val="009F690C"/>
    <w:rsid w:val="009F6EE9"/>
    <w:rsid w:val="009F6FBC"/>
    <w:rsid w:val="00A006E7"/>
    <w:rsid w:val="00A023D8"/>
    <w:rsid w:val="00A0246D"/>
    <w:rsid w:val="00A170BF"/>
    <w:rsid w:val="00A22567"/>
    <w:rsid w:val="00A230DD"/>
    <w:rsid w:val="00A24086"/>
    <w:rsid w:val="00A3212D"/>
    <w:rsid w:val="00A40ED5"/>
    <w:rsid w:val="00A4768B"/>
    <w:rsid w:val="00A671C1"/>
    <w:rsid w:val="00A70E03"/>
    <w:rsid w:val="00A73112"/>
    <w:rsid w:val="00A76970"/>
    <w:rsid w:val="00A76FCA"/>
    <w:rsid w:val="00A83EF0"/>
    <w:rsid w:val="00A84E46"/>
    <w:rsid w:val="00A909EC"/>
    <w:rsid w:val="00A93372"/>
    <w:rsid w:val="00A9798E"/>
    <w:rsid w:val="00AA0905"/>
    <w:rsid w:val="00AB7029"/>
    <w:rsid w:val="00AB7688"/>
    <w:rsid w:val="00AC09F1"/>
    <w:rsid w:val="00AC2B57"/>
    <w:rsid w:val="00AC3089"/>
    <w:rsid w:val="00AC380E"/>
    <w:rsid w:val="00AC3A83"/>
    <w:rsid w:val="00AC50A4"/>
    <w:rsid w:val="00AD1CE2"/>
    <w:rsid w:val="00AD3C18"/>
    <w:rsid w:val="00AD3DB1"/>
    <w:rsid w:val="00AD5F36"/>
    <w:rsid w:val="00AD630F"/>
    <w:rsid w:val="00AD6440"/>
    <w:rsid w:val="00AD76A3"/>
    <w:rsid w:val="00AD7B64"/>
    <w:rsid w:val="00AF13A3"/>
    <w:rsid w:val="00B0231A"/>
    <w:rsid w:val="00B0405B"/>
    <w:rsid w:val="00B17495"/>
    <w:rsid w:val="00B21774"/>
    <w:rsid w:val="00B33B71"/>
    <w:rsid w:val="00B41FBD"/>
    <w:rsid w:val="00B63CC3"/>
    <w:rsid w:val="00B645C3"/>
    <w:rsid w:val="00B651B4"/>
    <w:rsid w:val="00B70B07"/>
    <w:rsid w:val="00B7261F"/>
    <w:rsid w:val="00B73EDD"/>
    <w:rsid w:val="00B7731C"/>
    <w:rsid w:val="00B8302A"/>
    <w:rsid w:val="00B83E50"/>
    <w:rsid w:val="00B83E9A"/>
    <w:rsid w:val="00B93B30"/>
    <w:rsid w:val="00BA1FE1"/>
    <w:rsid w:val="00BB34DA"/>
    <w:rsid w:val="00BB6F66"/>
    <w:rsid w:val="00BB7A40"/>
    <w:rsid w:val="00BB7ABF"/>
    <w:rsid w:val="00BC4964"/>
    <w:rsid w:val="00BE026B"/>
    <w:rsid w:val="00BE12FC"/>
    <w:rsid w:val="00BE2745"/>
    <w:rsid w:val="00BE31A5"/>
    <w:rsid w:val="00BE60D9"/>
    <w:rsid w:val="00BF3326"/>
    <w:rsid w:val="00BF5DB2"/>
    <w:rsid w:val="00C03C99"/>
    <w:rsid w:val="00C10CE3"/>
    <w:rsid w:val="00C16F64"/>
    <w:rsid w:val="00C34126"/>
    <w:rsid w:val="00C37605"/>
    <w:rsid w:val="00C508E5"/>
    <w:rsid w:val="00C56156"/>
    <w:rsid w:val="00C61AFB"/>
    <w:rsid w:val="00C64182"/>
    <w:rsid w:val="00C723BA"/>
    <w:rsid w:val="00C76FFC"/>
    <w:rsid w:val="00C80682"/>
    <w:rsid w:val="00C87A69"/>
    <w:rsid w:val="00C919D4"/>
    <w:rsid w:val="00C91AA5"/>
    <w:rsid w:val="00C91E30"/>
    <w:rsid w:val="00CA00FC"/>
    <w:rsid w:val="00CA0EB6"/>
    <w:rsid w:val="00CA24DA"/>
    <w:rsid w:val="00CB4B92"/>
    <w:rsid w:val="00CB5097"/>
    <w:rsid w:val="00CC21E9"/>
    <w:rsid w:val="00CC2D5A"/>
    <w:rsid w:val="00CC5CE0"/>
    <w:rsid w:val="00CE3FA6"/>
    <w:rsid w:val="00CE6539"/>
    <w:rsid w:val="00CF2C00"/>
    <w:rsid w:val="00D0000A"/>
    <w:rsid w:val="00D00CD4"/>
    <w:rsid w:val="00D02A7F"/>
    <w:rsid w:val="00D07E2E"/>
    <w:rsid w:val="00D1471C"/>
    <w:rsid w:val="00D24867"/>
    <w:rsid w:val="00D31508"/>
    <w:rsid w:val="00D34919"/>
    <w:rsid w:val="00D353B8"/>
    <w:rsid w:val="00D37137"/>
    <w:rsid w:val="00D37871"/>
    <w:rsid w:val="00D40CB5"/>
    <w:rsid w:val="00D46E8F"/>
    <w:rsid w:val="00D47F27"/>
    <w:rsid w:val="00D52120"/>
    <w:rsid w:val="00D548C1"/>
    <w:rsid w:val="00D616AB"/>
    <w:rsid w:val="00D629D6"/>
    <w:rsid w:val="00D6697F"/>
    <w:rsid w:val="00D743B3"/>
    <w:rsid w:val="00D75E94"/>
    <w:rsid w:val="00D808F9"/>
    <w:rsid w:val="00D912FD"/>
    <w:rsid w:val="00DA2203"/>
    <w:rsid w:val="00DA2A8C"/>
    <w:rsid w:val="00DA357F"/>
    <w:rsid w:val="00DB6223"/>
    <w:rsid w:val="00DE0723"/>
    <w:rsid w:val="00DE2641"/>
    <w:rsid w:val="00DE4A67"/>
    <w:rsid w:val="00DF0213"/>
    <w:rsid w:val="00E05EE3"/>
    <w:rsid w:val="00E07645"/>
    <w:rsid w:val="00E11789"/>
    <w:rsid w:val="00E142B5"/>
    <w:rsid w:val="00E24F14"/>
    <w:rsid w:val="00E268C7"/>
    <w:rsid w:val="00E32C76"/>
    <w:rsid w:val="00E403F3"/>
    <w:rsid w:val="00E433B2"/>
    <w:rsid w:val="00E43CB6"/>
    <w:rsid w:val="00E44263"/>
    <w:rsid w:val="00E6496F"/>
    <w:rsid w:val="00E7526C"/>
    <w:rsid w:val="00E76AED"/>
    <w:rsid w:val="00E76BED"/>
    <w:rsid w:val="00E777B2"/>
    <w:rsid w:val="00E933CE"/>
    <w:rsid w:val="00E93EFD"/>
    <w:rsid w:val="00E95FD5"/>
    <w:rsid w:val="00EA33EB"/>
    <w:rsid w:val="00EA46A1"/>
    <w:rsid w:val="00EA6351"/>
    <w:rsid w:val="00EA6463"/>
    <w:rsid w:val="00EB7397"/>
    <w:rsid w:val="00EC1430"/>
    <w:rsid w:val="00ED151B"/>
    <w:rsid w:val="00ED7CC7"/>
    <w:rsid w:val="00EE26F2"/>
    <w:rsid w:val="00EE51C4"/>
    <w:rsid w:val="00F13D23"/>
    <w:rsid w:val="00F1519D"/>
    <w:rsid w:val="00F15B80"/>
    <w:rsid w:val="00F21427"/>
    <w:rsid w:val="00F26723"/>
    <w:rsid w:val="00F30F3A"/>
    <w:rsid w:val="00F31A35"/>
    <w:rsid w:val="00F3219C"/>
    <w:rsid w:val="00F36E3C"/>
    <w:rsid w:val="00F67060"/>
    <w:rsid w:val="00F67839"/>
    <w:rsid w:val="00F75ED4"/>
    <w:rsid w:val="00F81654"/>
    <w:rsid w:val="00F90274"/>
    <w:rsid w:val="00F97B6A"/>
    <w:rsid w:val="00FB1C2E"/>
    <w:rsid w:val="00FB20EA"/>
    <w:rsid w:val="00FC0D2F"/>
    <w:rsid w:val="00FC15BD"/>
    <w:rsid w:val="00FC3A76"/>
    <w:rsid w:val="00FD23BB"/>
    <w:rsid w:val="00FD5BA9"/>
    <w:rsid w:val="00FE605E"/>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zmlenmeyenBahsetme4">
    <w:name w:val="Çözümlenmeyen Bahsetme4"/>
    <w:basedOn w:val="VarsaylanParagrafYazTipi"/>
    <w:uiPriority w:val="99"/>
    <w:semiHidden/>
    <w:unhideWhenUsed/>
    <w:rsid w:val="008555B5"/>
    <w:rPr>
      <w:color w:val="605E5C"/>
      <w:shd w:val="clear" w:color="auto" w:fill="E1DFDD"/>
    </w:rPr>
  </w:style>
  <w:style w:type="paragraph" w:customStyle="1" w:styleId="a">
    <w:basedOn w:val="Normal"/>
    <w:next w:val="AltBilgi"/>
    <w:link w:val="AltbilgiChar0"/>
    <w:uiPriority w:val="99"/>
    <w:unhideWhenUsed/>
    <w:rsid w:val="00E11789"/>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E1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685D-69AA-48E3-808B-4598915D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881</Words>
  <Characters>5027</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Hülya Yinelek</cp:lastModifiedBy>
  <cp:revision>9</cp:revision>
  <cp:lastPrinted>2022-08-09T11:17:00Z</cp:lastPrinted>
  <dcterms:created xsi:type="dcterms:W3CDTF">2022-07-08T07:59:00Z</dcterms:created>
  <dcterms:modified xsi:type="dcterms:W3CDTF">2023-02-24T12:16:00Z</dcterms:modified>
</cp:coreProperties>
</file>