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A3" w:rsidRDefault="000D3EA3"/>
    <w:tbl>
      <w:tblPr>
        <w:tblStyle w:val="TableGrid"/>
        <w:tblW w:w="9640" w:type="dxa"/>
        <w:tblInd w:w="-147" w:type="dxa"/>
        <w:tblCellMar>
          <w:top w:w="7" w:type="dxa"/>
          <w:left w:w="108" w:type="dxa"/>
          <w:bottom w:w="5" w:type="dxa"/>
        </w:tblCellMar>
        <w:tblLook w:val="04A0" w:firstRow="1" w:lastRow="0" w:firstColumn="1" w:lastColumn="0" w:noHBand="0" w:noVBand="1"/>
      </w:tblPr>
      <w:tblGrid>
        <w:gridCol w:w="2836"/>
        <w:gridCol w:w="6804"/>
      </w:tblGrid>
      <w:tr w:rsidR="007059E9" w:rsidTr="000D3EA3">
        <w:trPr>
          <w:trHeight w:val="355"/>
        </w:trPr>
        <w:tc>
          <w:tcPr>
            <w:tcW w:w="2836" w:type="dxa"/>
            <w:tcBorders>
              <w:top w:val="single" w:sz="4" w:space="0" w:color="000000"/>
              <w:left w:val="single" w:sz="4" w:space="0" w:color="000000"/>
              <w:bottom w:val="single" w:sz="4" w:space="0" w:color="000000"/>
              <w:right w:val="single" w:sz="4" w:space="0" w:color="000000"/>
            </w:tcBorders>
          </w:tcPr>
          <w:p w:rsidR="007059E9" w:rsidRDefault="000D3EA3" w:rsidP="000D3EA3">
            <w:pPr>
              <w:spacing w:after="0" w:line="259" w:lineRule="auto"/>
              <w:ind w:left="0" w:firstLine="0"/>
            </w:pPr>
            <w:r>
              <w:rPr>
                <w:b/>
                <w:sz w:val="24"/>
              </w:rPr>
              <w:t>Adı-Soyadı</w:t>
            </w:r>
            <w:r w:rsidR="00977BDC">
              <w:rPr>
                <w:b/>
                <w:sz w:val="24"/>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7059E9" w:rsidRPr="00AC7F58" w:rsidRDefault="007059E9">
            <w:pPr>
              <w:spacing w:after="0" w:line="259" w:lineRule="auto"/>
              <w:ind w:left="2" w:firstLine="0"/>
              <w:rPr>
                <w:sz w:val="24"/>
                <w:szCs w:val="24"/>
              </w:rPr>
            </w:pPr>
          </w:p>
        </w:tc>
      </w:tr>
      <w:tr w:rsidR="007059E9" w:rsidTr="000D3EA3">
        <w:trPr>
          <w:trHeight w:val="355"/>
        </w:trPr>
        <w:tc>
          <w:tcPr>
            <w:tcW w:w="2836" w:type="dxa"/>
            <w:tcBorders>
              <w:top w:val="single" w:sz="4" w:space="0" w:color="000000"/>
              <w:left w:val="single" w:sz="4" w:space="0" w:color="000000"/>
              <w:bottom w:val="single" w:sz="4" w:space="0" w:color="000000"/>
              <w:right w:val="single" w:sz="4" w:space="0" w:color="000000"/>
            </w:tcBorders>
          </w:tcPr>
          <w:p w:rsidR="007059E9" w:rsidRDefault="00977BDC">
            <w:pPr>
              <w:spacing w:after="0" w:line="259" w:lineRule="auto"/>
              <w:ind w:left="0" w:firstLine="0"/>
            </w:pPr>
            <w:r>
              <w:rPr>
                <w:b/>
                <w:sz w:val="24"/>
              </w:rPr>
              <w:t xml:space="preserve">Kadro Unvanı </w:t>
            </w:r>
          </w:p>
        </w:tc>
        <w:tc>
          <w:tcPr>
            <w:tcW w:w="6804" w:type="dxa"/>
            <w:tcBorders>
              <w:top w:val="single" w:sz="4" w:space="0" w:color="000000"/>
              <w:left w:val="single" w:sz="4" w:space="0" w:color="000000"/>
              <w:bottom w:val="single" w:sz="4" w:space="0" w:color="000000"/>
              <w:right w:val="single" w:sz="4" w:space="0" w:color="000000"/>
            </w:tcBorders>
          </w:tcPr>
          <w:p w:rsidR="007059E9" w:rsidRPr="00AC7F58" w:rsidRDefault="00C6468D">
            <w:pPr>
              <w:spacing w:after="0" w:line="259" w:lineRule="auto"/>
              <w:ind w:left="2" w:firstLine="0"/>
              <w:rPr>
                <w:sz w:val="24"/>
                <w:szCs w:val="24"/>
              </w:rPr>
            </w:pPr>
            <w:r>
              <w:rPr>
                <w:sz w:val="24"/>
                <w:szCs w:val="24"/>
              </w:rPr>
              <w:t xml:space="preserve">Bilgisayar İşletmeni, </w:t>
            </w:r>
            <w:r w:rsidR="00AC7F58">
              <w:rPr>
                <w:sz w:val="24"/>
                <w:szCs w:val="24"/>
              </w:rPr>
              <w:t>Memur</w:t>
            </w:r>
          </w:p>
        </w:tc>
      </w:tr>
      <w:tr w:rsidR="007059E9" w:rsidTr="000D3EA3">
        <w:trPr>
          <w:trHeight w:val="355"/>
        </w:trPr>
        <w:tc>
          <w:tcPr>
            <w:tcW w:w="2836" w:type="dxa"/>
            <w:tcBorders>
              <w:top w:val="single" w:sz="4" w:space="0" w:color="000000"/>
              <w:left w:val="single" w:sz="4" w:space="0" w:color="000000"/>
              <w:bottom w:val="single" w:sz="4" w:space="0" w:color="000000"/>
              <w:right w:val="single" w:sz="4" w:space="0" w:color="000000"/>
            </w:tcBorders>
          </w:tcPr>
          <w:p w:rsidR="007059E9" w:rsidRDefault="00977BDC">
            <w:pPr>
              <w:spacing w:after="0" w:line="259" w:lineRule="auto"/>
              <w:ind w:left="0" w:firstLine="0"/>
              <w:jc w:val="both"/>
            </w:pPr>
            <w:r>
              <w:rPr>
                <w:b/>
                <w:sz w:val="24"/>
              </w:rPr>
              <w:t xml:space="preserve">Bağlı Bulunduğu Unvan </w:t>
            </w:r>
          </w:p>
        </w:tc>
        <w:tc>
          <w:tcPr>
            <w:tcW w:w="6804" w:type="dxa"/>
            <w:tcBorders>
              <w:top w:val="single" w:sz="4" w:space="0" w:color="000000"/>
              <w:left w:val="single" w:sz="4" w:space="0" w:color="000000"/>
              <w:bottom w:val="single" w:sz="4" w:space="0" w:color="000000"/>
              <w:right w:val="single" w:sz="4" w:space="0" w:color="000000"/>
            </w:tcBorders>
          </w:tcPr>
          <w:p w:rsidR="007059E9" w:rsidRDefault="00977BDC">
            <w:pPr>
              <w:spacing w:after="0" w:line="259" w:lineRule="auto"/>
              <w:ind w:left="2" w:firstLine="0"/>
            </w:pPr>
            <w:r>
              <w:rPr>
                <w:sz w:val="24"/>
              </w:rPr>
              <w:t xml:space="preserve">Birim Koordinatörü </w:t>
            </w:r>
          </w:p>
        </w:tc>
      </w:tr>
      <w:tr w:rsidR="00BB7D56" w:rsidTr="000D3EA3">
        <w:trPr>
          <w:trHeight w:val="355"/>
        </w:trPr>
        <w:tc>
          <w:tcPr>
            <w:tcW w:w="2836" w:type="dxa"/>
            <w:tcBorders>
              <w:top w:val="single" w:sz="4" w:space="0" w:color="000000"/>
              <w:left w:val="single" w:sz="4" w:space="0" w:color="000000"/>
              <w:bottom w:val="single" w:sz="4" w:space="0" w:color="000000"/>
              <w:right w:val="single" w:sz="4" w:space="0" w:color="000000"/>
            </w:tcBorders>
          </w:tcPr>
          <w:p w:rsidR="00BB7D56" w:rsidRDefault="00BB7D56">
            <w:pPr>
              <w:spacing w:after="0" w:line="259" w:lineRule="auto"/>
              <w:ind w:left="0" w:firstLine="0"/>
              <w:jc w:val="both"/>
              <w:rPr>
                <w:b/>
                <w:sz w:val="24"/>
              </w:rPr>
            </w:pPr>
            <w:r>
              <w:rPr>
                <w:b/>
                <w:sz w:val="24"/>
              </w:rPr>
              <w:t>Çalışma Dönemi</w:t>
            </w:r>
          </w:p>
        </w:tc>
        <w:tc>
          <w:tcPr>
            <w:tcW w:w="6804" w:type="dxa"/>
            <w:tcBorders>
              <w:top w:val="single" w:sz="4" w:space="0" w:color="000000"/>
              <w:left w:val="single" w:sz="4" w:space="0" w:color="000000"/>
              <w:bottom w:val="single" w:sz="4" w:space="0" w:color="000000"/>
              <w:right w:val="single" w:sz="4" w:space="0" w:color="000000"/>
            </w:tcBorders>
          </w:tcPr>
          <w:p w:rsidR="00BB7D56" w:rsidRDefault="00BB7D56">
            <w:pPr>
              <w:spacing w:after="0" w:line="259" w:lineRule="auto"/>
              <w:ind w:left="2" w:firstLine="0"/>
              <w:rPr>
                <w:sz w:val="24"/>
              </w:rPr>
            </w:pPr>
            <w:r>
              <w:rPr>
                <w:sz w:val="24"/>
              </w:rPr>
              <w:t>…/…/20…</w:t>
            </w:r>
          </w:p>
        </w:tc>
      </w:tr>
      <w:tr w:rsidR="007059E9" w:rsidTr="00BB7D56">
        <w:trPr>
          <w:trHeight w:val="965"/>
        </w:trPr>
        <w:tc>
          <w:tcPr>
            <w:tcW w:w="2836" w:type="dxa"/>
            <w:tcBorders>
              <w:top w:val="single" w:sz="4" w:space="0" w:color="000000"/>
              <w:left w:val="single" w:sz="4" w:space="0" w:color="000000"/>
              <w:bottom w:val="single" w:sz="4" w:space="0" w:color="000000"/>
              <w:right w:val="single" w:sz="4" w:space="0" w:color="000000"/>
            </w:tcBorders>
            <w:vAlign w:val="center"/>
          </w:tcPr>
          <w:p w:rsidR="007059E9" w:rsidRDefault="00977BDC" w:rsidP="000D3EA3">
            <w:pPr>
              <w:spacing w:after="0" w:line="259" w:lineRule="auto"/>
              <w:ind w:left="0" w:firstLine="0"/>
              <w:jc w:val="center"/>
            </w:pPr>
            <w:r>
              <w:rPr>
                <w:b/>
                <w:sz w:val="24"/>
              </w:rPr>
              <w:t>Görev, Yetki ve Sorumluluklar</w:t>
            </w:r>
          </w:p>
        </w:tc>
        <w:tc>
          <w:tcPr>
            <w:tcW w:w="6804" w:type="dxa"/>
            <w:tcBorders>
              <w:top w:val="single" w:sz="4" w:space="0" w:color="000000"/>
              <w:left w:val="single" w:sz="4" w:space="0" w:color="000000"/>
              <w:bottom w:val="single" w:sz="4" w:space="0" w:color="000000"/>
              <w:right w:val="single" w:sz="4" w:space="0" w:color="000000"/>
            </w:tcBorders>
          </w:tcPr>
          <w:p w:rsidR="007059E9" w:rsidRDefault="00977BDC">
            <w:pPr>
              <w:spacing w:after="45" w:line="259" w:lineRule="auto"/>
              <w:ind w:left="0" w:firstLine="0"/>
            </w:pPr>
            <w:r>
              <w:rPr>
                <w:sz w:val="24"/>
              </w:rPr>
              <w:t xml:space="preserve"> </w:t>
            </w:r>
          </w:p>
          <w:p w:rsidR="00AC7F58" w:rsidRDefault="00AC7F58" w:rsidP="00A11261">
            <w:pPr>
              <w:numPr>
                <w:ilvl w:val="0"/>
                <w:numId w:val="6"/>
              </w:numPr>
              <w:spacing w:after="66" w:line="242" w:lineRule="auto"/>
            </w:pPr>
            <w:r>
              <w:rPr>
                <w:sz w:val="24"/>
              </w:rPr>
              <w:t xml:space="preserve">Kırklareli Üniversitesi üst yönetimi tarafından belirlenen amaç ve ilkelere uygun olarak; BAP Koordinatörlüğü Satın Alma Birimi çalışanı olarak projelerle ilgili Satın alma faaliyetlerini yerine getirmek, </w:t>
            </w:r>
          </w:p>
          <w:p w:rsidR="00AC7F58" w:rsidRDefault="00AC7F58" w:rsidP="00A11261">
            <w:pPr>
              <w:numPr>
                <w:ilvl w:val="0"/>
                <w:numId w:val="6"/>
              </w:numPr>
              <w:spacing w:after="9" w:line="279" w:lineRule="auto"/>
            </w:pPr>
            <w:r>
              <w:rPr>
                <w:sz w:val="24"/>
              </w:rPr>
              <w:t xml:space="preserve">Proje yürütücüsünün İhtiyaç talebine göre Onay Belgesini hazırlamak, </w:t>
            </w:r>
          </w:p>
          <w:p w:rsidR="00AC7F58" w:rsidRDefault="00AC7F58" w:rsidP="00A11261">
            <w:pPr>
              <w:numPr>
                <w:ilvl w:val="0"/>
                <w:numId w:val="6"/>
              </w:numPr>
              <w:spacing w:after="0" w:line="259" w:lineRule="auto"/>
            </w:pPr>
            <w:r>
              <w:rPr>
                <w:sz w:val="24"/>
              </w:rPr>
              <w:t xml:space="preserve">Piyasa Fiyat Araştırmasını kontrol etmek,  </w:t>
            </w:r>
          </w:p>
          <w:p w:rsidR="00AC7F58" w:rsidRDefault="00AC7F58" w:rsidP="00A11261">
            <w:pPr>
              <w:numPr>
                <w:ilvl w:val="0"/>
                <w:numId w:val="6"/>
              </w:numPr>
              <w:spacing w:after="0" w:line="259" w:lineRule="auto"/>
            </w:pPr>
            <w:r>
              <w:rPr>
                <w:sz w:val="24"/>
              </w:rPr>
              <w:t xml:space="preserve">Piyasa Fiyat Araştırması Tutanağını kontrol etmek, </w:t>
            </w:r>
          </w:p>
          <w:p w:rsidR="00AC7F58" w:rsidRDefault="00AC7F58" w:rsidP="00A11261">
            <w:pPr>
              <w:numPr>
                <w:ilvl w:val="0"/>
                <w:numId w:val="6"/>
              </w:numPr>
              <w:spacing w:after="0" w:line="259" w:lineRule="auto"/>
            </w:pPr>
            <w:r>
              <w:rPr>
                <w:sz w:val="24"/>
              </w:rPr>
              <w:t xml:space="preserve">Satın almaları gerçekleştirmek, </w:t>
            </w:r>
          </w:p>
          <w:p w:rsidR="00AC7F58" w:rsidRDefault="00AC7F58" w:rsidP="00A11261">
            <w:pPr>
              <w:numPr>
                <w:ilvl w:val="0"/>
                <w:numId w:val="6"/>
              </w:numPr>
              <w:spacing w:after="0" w:line="259" w:lineRule="auto"/>
            </w:pPr>
            <w:r>
              <w:rPr>
                <w:sz w:val="24"/>
              </w:rPr>
              <w:t xml:space="preserve">İhtiyaca </w:t>
            </w:r>
            <w:r>
              <w:rPr>
                <w:sz w:val="24"/>
              </w:rPr>
              <w:tab/>
              <w:t xml:space="preserve">Göre </w:t>
            </w:r>
            <w:r>
              <w:rPr>
                <w:sz w:val="24"/>
              </w:rPr>
              <w:tab/>
              <w:t xml:space="preserve">Satın </w:t>
            </w:r>
            <w:r>
              <w:rPr>
                <w:sz w:val="24"/>
              </w:rPr>
              <w:tab/>
              <w:t xml:space="preserve">Alınanları Proje </w:t>
            </w:r>
            <w:r w:rsidRPr="000944D9">
              <w:rPr>
                <w:sz w:val="24"/>
              </w:rPr>
              <w:t>Yürütüc</w:t>
            </w:r>
            <w:r>
              <w:rPr>
                <w:sz w:val="24"/>
              </w:rPr>
              <w:t>üsüne teslimini gerçekleştirmek ve kontrol etmek,</w:t>
            </w:r>
            <w:r w:rsidRPr="000944D9">
              <w:rPr>
                <w:sz w:val="24"/>
              </w:rPr>
              <w:t xml:space="preserve">  </w:t>
            </w:r>
          </w:p>
          <w:p w:rsidR="00AC7F58" w:rsidRDefault="00AC7F58" w:rsidP="00A11261">
            <w:pPr>
              <w:numPr>
                <w:ilvl w:val="0"/>
                <w:numId w:val="6"/>
              </w:numPr>
              <w:spacing w:after="35" w:line="268" w:lineRule="auto"/>
            </w:pPr>
            <w:r>
              <w:rPr>
                <w:sz w:val="24"/>
              </w:rPr>
              <w:t xml:space="preserve">İhtiyaç Duyulan Malzemenin Proje Yürütücü tarafından onandığına dair Muayene Kabul Tutanağını İmzalatmak ve kontrol etmek,  </w:t>
            </w:r>
          </w:p>
          <w:p w:rsidR="00AC7F58" w:rsidRDefault="00AC7F58" w:rsidP="00A11261">
            <w:pPr>
              <w:numPr>
                <w:ilvl w:val="0"/>
                <w:numId w:val="6"/>
              </w:numPr>
              <w:spacing w:after="22" w:line="279" w:lineRule="auto"/>
            </w:pPr>
            <w:r>
              <w:rPr>
                <w:sz w:val="24"/>
              </w:rPr>
              <w:t xml:space="preserve">İhtiyacı Karşılayan Malzemeye Ait Taşınır İşlem Fişinin düzenlenmesini sağlamak, </w:t>
            </w:r>
          </w:p>
          <w:p w:rsidR="00AC7F58" w:rsidRDefault="00AC7F58" w:rsidP="00A11261">
            <w:pPr>
              <w:numPr>
                <w:ilvl w:val="0"/>
                <w:numId w:val="6"/>
              </w:numPr>
              <w:spacing w:after="25" w:line="276" w:lineRule="auto"/>
            </w:pPr>
            <w:r>
              <w:rPr>
                <w:sz w:val="24"/>
              </w:rPr>
              <w:t xml:space="preserve">Ödeme Belgesini hazırlamak ve yetkililere İmzalatmak,  </w:t>
            </w:r>
          </w:p>
          <w:p w:rsidR="00AC7F58" w:rsidRPr="005D450B" w:rsidRDefault="00AC7F58" w:rsidP="00A11261">
            <w:pPr>
              <w:numPr>
                <w:ilvl w:val="0"/>
                <w:numId w:val="6"/>
              </w:numPr>
              <w:spacing w:after="54" w:line="251" w:lineRule="auto"/>
            </w:pPr>
            <w:r>
              <w:rPr>
                <w:sz w:val="24"/>
              </w:rPr>
              <w:t xml:space="preserve">Ödeme İşleminin Gerçekleştirilmesi İçin Ödeme Belgesi ve Ödeme Belgesi ekleri olan İhtiyaç Talep Yazısı ve İlgili İhtiyaç formu ya da formları, Onay Belgesi, Piyasa Araştırma Fiyat Çizelgesi, Teklif Mektupları, Muayene Kabul Tutanağı, Taşınır İşlem Fişi ve Fatura ilave ederek Muhasebe birimine göndermek, </w:t>
            </w:r>
          </w:p>
          <w:p w:rsidR="00AC7F58" w:rsidRPr="00A11261" w:rsidRDefault="00AC7F58" w:rsidP="00A11261">
            <w:pPr>
              <w:numPr>
                <w:ilvl w:val="0"/>
                <w:numId w:val="6"/>
              </w:numPr>
              <w:spacing w:after="54" w:line="251" w:lineRule="auto"/>
            </w:pPr>
            <w:r>
              <w:rPr>
                <w:sz w:val="24"/>
              </w:rPr>
              <w:t xml:space="preserve">Projelerin mali işler ve satın alma ile ilgili tüm otomasyon işlemlerini yürütmek, </w:t>
            </w:r>
          </w:p>
          <w:p w:rsidR="00A11261" w:rsidRPr="00006D2E" w:rsidRDefault="00A11261" w:rsidP="00A11261">
            <w:pPr>
              <w:numPr>
                <w:ilvl w:val="0"/>
                <w:numId w:val="6"/>
              </w:numPr>
              <w:spacing w:after="71" w:line="237" w:lineRule="auto"/>
              <w:jc w:val="both"/>
            </w:pPr>
            <w:bookmarkStart w:id="0" w:name="_GoBack"/>
            <w:bookmarkEnd w:id="0"/>
            <w:r>
              <w:rPr>
                <w:sz w:val="24"/>
              </w:rPr>
              <w:t>Mali raporların dökümünü yapmak,</w:t>
            </w:r>
          </w:p>
          <w:p w:rsidR="00A11261" w:rsidRDefault="00A11261" w:rsidP="00A11261">
            <w:pPr>
              <w:numPr>
                <w:ilvl w:val="0"/>
                <w:numId w:val="6"/>
              </w:numPr>
              <w:spacing w:after="71" w:line="237" w:lineRule="auto"/>
              <w:jc w:val="both"/>
            </w:pPr>
            <w:proofErr w:type="spellStart"/>
            <w:r>
              <w:rPr>
                <w:sz w:val="24"/>
              </w:rPr>
              <w:t>Bursiyer</w:t>
            </w:r>
            <w:proofErr w:type="spellEnd"/>
            <w:r>
              <w:rPr>
                <w:sz w:val="24"/>
              </w:rPr>
              <w:t xml:space="preserve"> işlemlerini yürütmek,</w:t>
            </w:r>
          </w:p>
          <w:p w:rsidR="00AC7F58" w:rsidRPr="00AC7F58" w:rsidRDefault="00AC7F58" w:rsidP="00A11261">
            <w:pPr>
              <w:pStyle w:val="ListeParagraf"/>
              <w:numPr>
                <w:ilvl w:val="0"/>
                <w:numId w:val="6"/>
              </w:numPr>
            </w:pPr>
            <w:r>
              <w:rPr>
                <w:sz w:val="24"/>
              </w:rPr>
              <w:t xml:space="preserve">Koordinatörün görev alanı ile ilgili vereceği diğer işleri yapmak. </w:t>
            </w:r>
          </w:p>
          <w:p w:rsidR="00AC7F58" w:rsidRPr="00AC7F58" w:rsidRDefault="00AC7F58" w:rsidP="00A11261">
            <w:pPr>
              <w:pStyle w:val="ListeParagraf"/>
              <w:numPr>
                <w:ilvl w:val="0"/>
                <w:numId w:val="6"/>
              </w:numPr>
            </w:pPr>
            <w:r>
              <w:rPr>
                <w:sz w:val="24"/>
              </w:rPr>
              <w:t>Yukarıda belirtilen görev ve sorumlulukları gerçekleştirme yetkisine sahip olmak,</w:t>
            </w:r>
          </w:p>
          <w:p w:rsidR="00AC7F58" w:rsidRPr="00AC7F58" w:rsidRDefault="00AC7F58" w:rsidP="00A11261">
            <w:pPr>
              <w:pStyle w:val="ListeParagraf"/>
              <w:numPr>
                <w:ilvl w:val="0"/>
                <w:numId w:val="6"/>
              </w:numPr>
            </w:pPr>
            <w:proofErr w:type="gramStart"/>
            <w:r>
              <w:rPr>
                <w:sz w:val="24"/>
              </w:rPr>
              <w:t>Faaliyetlerinin gerektirdiği her türlü araç, gereç ve malzemeyi kullanabilmek.</w:t>
            </w:r>
            <w:proofErr w:type="gramEnd"/>
          </w:p>
          <w:p w:rsidR="006A5D51" w:rsidRDefault="00AC7F58" w:rsidP="00A11261">
            <w:pPr>
              <w:pStyle w:val="ListeParagraf"/>
              <w:numPr>
                <w:ilvl w:val="0"/>
                <w:numId w:val="6"/>
              </w:numPr>
            </w:pPr>
            <w:r>
              <w:rPr>
                <w:sz w:val="24"/>
              </w:rPr>
              <w:t xml:space="preserve">Koordinatörlük Satın Alma Birim çalışanı, yukarıda yazılı olan bütün bu görevleri kanunlara, yönetmeliklere, yönerge </w:t>
            </w:r>
            <w:r>
              <w:rPr>
                <w:sz w:val="24"/>
              </w:rPr>
              <w:lastRenderedPageBreak/>
              <w:t>ve BAP Komisyonu kararlarına uygun, olarak kamuda kabul görmüş etik değer ve dürüstlük ilkeleri çerçevesinde yerine getirirken, koordinatöre karşı sorumludur.</w:t>
            </w:r>
          </w:p>
        </w:tc>
      </w:tr>
      <w:tr w:rsidR="006A5D51" w:rsidTr="006A5D51">
        <w:trPr>
          <w:trHeight w:val="1816"/>
        </w:trPr>
        <w:tc>
          <w:tcPr>
            <w:tcW w:w="2836" w:type="dxa"/>
            <w:tcBorders>
              <w:top w:val="single" w:sz="4" w:space="0" w:color="000000"/>
              <w:left w:val="single" w:sz="4" w:space="0" w:color="000000"/>
              <w:bottom w:val="single" w:sz="4" w:space="0" w:color="000000"/>
              <w:right w:val="single" w:sz="4" w:space="0" w:color="000000"/>
            </w:tcBorders>
            <w:vAlign w:val="center"/>
          </w:tcPr>
          <w:p w:rsidR="006A5D51" w:rsidRDefault="006A5D51" w:rsidP="000D3EA3">
            <w:pPr>
              <w:spacing w:after="0" w:line="259" w:lineRule="auto"/>
              <w:ind w:left="0" w:firstLine="0"/>
              <w:jc w:val="center"/>
              <w:rPr>
                <w:b/>
                <w:sz w:val="24"/>
              </w:rPr>
            </w:pPr>
            <w:r w:rsidRPr="006A5D51">
              <w:rPr>
                <w:b/>
                <w:sz w:val="24"/>
              </w:rPr>
              <w:lastRenderedPageBreak/>
              <w:t>Görevin Gerektirdiği Nitelikler</w:t>
            </w:r>
          </w:p>
        </w:tc>
        <w:tc>
          <w:tcPr>
            <w:tcW w:w="6804" w:type="dxa"/>
            <w:tcBorders>
              <w:top w:val="single" w:sz="4" w:space="0" w:color="000000"/>
              <w:left w:val="single" w:sz="4" w:space="0" w:color="000000"/>
              <w:bottom w:val="single" w:sz="4" w:space="0" w:color="000000"/>
              <w:right w:val="single" w:sz="4" w:space="0" w:color="000000"/>
            </w:tcBorders>
          </w:tcPr>
          <w:p w:rsidR="006A5D51" w:rsidRPr="006A5D51" w:rsidRDefault="006A5D51" w:rsidP="006A5D51">
            <w:pPr>
              <w:pStyle w:val="ListeParagraf"/>
              <w:numPr>
                <w:ilvl w:val="0"/>
                <w:numId w:val="7"/>
              </w:numPr>
              <w:rPr>
                <w:sz w:val="24"/>
                <w:szCs w:val="24"/>
              </w:rPr>
            </w:pPr>
            <w:r w:rsidRPr="006A5D51">
              <w:rPr>
                <w:sz w:val="24"/>
                <w:szCs w:val="24"/>
              </w:rPr>
              <w:t xml:space="preserve">657 Sayılı Devlet Memurları Kanun’unda </w:t>
            </w:r>
          </w:p>
          <w:p w:rsidR="006A5D51" w:rsidRDefault="006A5D51" w:rsidP="006A5D51">
            <w:pPr>
              <w:rPr>
                <w:sz w:val="24"/>
                <w:szCs w:val="24"/>
              </w:rPr>
            </w:pPr>
            <w:proofErr w:type="gramStart"/>
            <w:r w:rsidRPr="006A5D51">
              <w:rPr>
                <w:sz w:val="24"/>
                <w:szCs w:val="24"/>
              </w:rPr>
              <w:t>belirtilen</w:t>
            </w:r>
            <w:proofErr w:type="gramEnd"/>
            <w:r w:rsidRPr="006A5D51">
              <w:rPr>
                <w:sz w:val="24"/>
                <w:szCs w:val="24"/>
              </w:rPr>
              <w:t xml:space="preserve"> genel niteliklere sahip olmak,  </w:t>
            </w:r>
          </w:p>
          <w:p w:rsidR="006A5D51" w:rsidRPr="006A5D51" w:rsidRDefault="006A5D51" w:rsidP="006A5D51">
            <w:pPr>
              <w:pStyle w:val="ListeParagraf"/>
              <w:numPr>
                <w:ilvl w:val="0"/>
                <w:numId w:val="7"/>
              </w:numPr>
              <w:rPr>
                <w:sz w:val="24"/>
                <w:szCs w:val="24"/>
              </w:rPr>
            </w:pPr>
            <w:r w:rsidRPr="006A5D51">
              <w:rPr>
                <w:sz w:val="24"/>
                <w:szCs w:val="24"/>
              </w:rPr>
              <w:t xml:space="preserve">En az lise veya dengi okul mezunu olmak,  </w:t>
            </w:r>
          </w:p>
          <w:p w:rsidR="006A5D51" w:rsidRDefault="006A5D51" w:rsidP="006A5D51">
            <w:pPr>
              <w:pStyle w:val="ListeParagraf"/>
              <w:numPr>
                <w:ilvl w:val="0"/>
                <w:numId w:val="8"/>
              </w:numPr>
              <w:rPr>
                <w:sz w:val="24"/>
                <w:szCs w:val="24"/>
              </w:rPr>
            </w:pPr>
            <w:r w:rsidRPr="006A5D51">
              <w:rPr>
                <w:sz w:val="24"/>
                <w:szCs w:val="24"/>
              </w:rPr>
              <w:t xml:space="preserve">Görevini gereği gibi yerine getirebilmek için gerekli iş </w:t>
            </w:r>
          </w:p>
          <w:p w:rsidR="006A5D51" w:rsidRPr="006A5D51" w:rsidRDefault="006A5D51" w:rsidP="006A5D51">
            <w:pPr>
              <w:ind w:left="0" w:firstLine="0"/>
              <w:rPr>
                <w:sz w:val="24"/>
                <w:szCs w:val="24"/>
              </w:rPr>
            </w:pPr>
            <w:proofErr w:type="gramStart"/>
            <w:r w:rsidRPr="006A5D51">
              <w:rPr>
                <w:sz w:val="24"/>
                <w:szCs w:val="24"/>
              </w:rPr>
              <w:t>deneyimine</w:t>
            </w:r>
            <w:proofErr w:type="gramEnd"/>
            <w:r w:rsidRPr="006A5D51">
              <w:rPr>
                <w:sz w:val="24"/>
                <w:szCs w:val="24"/>
              </w:rPr>
              <w:t xml:space="preserve"> sahip olmak.  </w:t>
            </w:r>
          </w:p>
        </w:tc>
      </w:tr>
    </w:tbl>
    <w:p w:rsidR="009E61F6" w:rsidRDefault="00977BDC" w:rsidP="009E61F6">
      <w:pPr>
        <w:spacing w:after="0"/>
        <w:ind w:left="83" w:firstLine="0"/>
      </w:pPr>
      <w:r>
        <w:rPr>
          <w:rFonts w:ascii="Calibri" w:eastAsia="Calibri" w:hAnsi="Calibri" w:cs="Calibri"/>
          <w:sz w:val="22"/>
        </w:rPr>
        <w:t xml:space="preserve"> </w:t>
      </w:r>
    </w:p>
    <w:p w:rsidR="009E61F6" w:rsidRDefault="009E61F6" w:rsidP="009E61F6">
      <w:pPr>
        <w:spacing w:after="0"/>
        <w:ind w:left="83" w:firstLine="0"/>
      </w:pPr>
    </w:p>
    <w:p w:rsidR="009E61F6" w:rsidRDefault="009E61F6" w:rsidP="009E61F6">
      <w:pPr>
        <w:spacing w:after="0"/>
        <w:ind w:left="83" w:firstLine="0"/>
      </w:pPr>
    </w:p>
    <w:p w:rsidR="009E61F6" w:rsidRDefault="009E61F6" w:rsidP="009E61F6">
      <w:pPr>
        <w:spacing w:after="0"/>
        <w:ind w:left="83" w:firstLine="0"/>
      </w:pPr>
    </w:p>
    <w:p w:rsidR="009E61F6" w:rsidRDefault="009E61F6" w:rsidP="009E61F6">
      <w:pPr>
        <w:spacing w:after="0"/>
        <w:ind w:left="83" w:firstLine="0"/>
      </w:pPr>
    </w:p>
    <w:p w:rsidR="009E61F6" w:rsidRDefault="009E61F6" w:rsidP="009E61F6">
      <w:pPr>
        <w:spacing w:after="0"/>
        <w:ind w:left="83" w:firstLine="0"/>
      </w:pPr>
    </w:p>
    <w:p w:rsidR="009E61F6" w:rsidRDefault="009E61F6" w:rsidP="009E61F6">
      <w:pPr>
        <w:spacing w:after="0"/>
        <w:ind w:left="83" w:firstLine="0"/>
      </w:pPr>
    </w:p>
    <w:p w:rsidR="009E61F6" w:rsidRDefault="009E61F6" w:rsidP="009E61F6">
      <w:pPr>
        <w:spacing w:after="0"/>
        <w:ind w:left="83" w:firstLine="0"/>
        <w:rPr>
          <w:b/>
          <w:sz w:val="24"/>
          <w:szCs w:val="24"/>
        </w:rPr>
      </w:pPr>
    </w:p>
    <w:p w:rsidR="009E61F6" w:rsidRDefault="009E61F6" w:rsidP="00DD36F7">
      <w:pPr>
        <w:spacing w:after="0"/>
        <w:rPr>
          <w:b/>
          <w:sz w:val="24"/>
          <w:szCs w:val="24"/>
        </w:rPr>
      </w:pPr>
      <w:r>
        <w:rPr>
          <w:b/>
          <w:sz w:val="24"/>
          <w:szCs w:val="24"/>
        </w:rPr>
        <w:t xml:space="preserve">        </w:t>
      </w:r>
    </w:p>
    <w:sectPr w:rsidR="009E61F6">
      <w:headerReference w:type="even" r:id="rId7"/>
      <w:headerReference w:type="default" r:id="rId8"/>
      <w:footerReference w:type="even" r:id="rId9"/>
      <w:footerReference w:type="default" r:id="rId10"/>
      <w:headerReference w:type="first" r:id="rId11"/>
      <w:footerReference w:type="first" r:id="rId12"/>
      <w:pgSz w:w="11906" w:h="16838"/>
      <w:pgMar w:top="1421" w:right="1260" w:bottom="709"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69" w:rsidRDefault="00607169" w:rsidP="000D3EA3">
      <w:pPr>
        <w:spacing w:after="0" w:line="240" w:lineRule="auto"/>
      </w:pPr>
      <w:r>
        <w:separator/>
      </w:r>
    </w:p>
  </w:endnote>
  <w:endnote w:type="continuationSeparator" w:id="0">
    <w:p w:rsidR="00607169" w:rsidRDefault="00607169" w:rsidP="000D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58" w:rsidRDefault="00AC7F5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260"/>
      <w:gridCol w:w="3657"/>
    </w:tblGrid>
    <w:tr w:rsidR="000D3EA3" w:rsidRPr="000D3EA3" w:rsidTr="001E487D">
      <w:trPr>
        <w:trHeight w:val="767"/>
      </w:trPr>
      <w:tc>
        <w:tcPr>
          <w:tcW w:w="2723" w:type="dxa"/>
          <w:tcBorders>
            <w:top w:val="single" w:sz="4" w:space="0" w:color="auto"/>
          </w:tcBorders>
          <w:shd w:val="clear" w:color="auto" w:fill="auto"/>
        </w:tcPr>
        <w:p w:rsidR="000D3EA3" w:rsidRPr="000D3EA3" w:rsidRDefault="000D3EA3" w:rsidP="000D3EA3">
          <w:pPr>
            <w:spacing w:before="240" w:after="0" w:line="120" w:lineRule="auto"/>
            <w:ind w:left="0" w:firstLine="0"/>
            <w:jc w:val="center"/>
            <w:rPr>
              <w:b/>
              <w:color w:val="auto"/>
              <w:sz w:val="18"/>
              <w:szCs w:val="18"/>
              <w:u w:val="single"/>
            </w:rPr>
          </w:pPr>
          <w:r w:rsidRPr="000D3EA3">
            <w:rPr>
              <w:b/>
              <w:color w:val="auto"/>
              <w:sz w:val="18"/>
              <w:szCs w:val="18"/>
              <w:u w:val="single"/>
            </w:rPr>
            <w:t>Hazırlayan</w:t>
          </w:r>
        </w:p>
        <w:p w:rsidR="000D3EA3" w:rsidRPr="000D3EA3" w:rsidRDefault="00D73E11" w:rsidP="000D3EA3">
          <w:pPr>
            <w:spacing w:after="0" w:line="240" w:lineRule="auto"/>
            <w:ind w:left="0" w:firstLine="0"/>
            <w:jc w:val="center"/>
            <w:rPr>
              <w:color w:val="auto"/>
              <w:sz w:val="18"/>
              <w:szCs w:val="18"/>
            </w:rPr>
          </w:pPr>
          <w:r>
            <w:rPr>
              <w:color w:val="auto"/>
              <w:sz w:val="18"/>
              <w:szCs w:val="18"/>
            </w:rPr>
            <w:t xml:space="preserve">Doç. Dr. </w:t>
          </w:r>
          <w:r w:rsidR="00AC7F58">
            <w:rPr>
              <w:color w:val="auto"/>
              <w:sz w:val="18"/>
              <w:szCs w:val="18"/>
            </w:rPr>
            <w:t>Emel PELİT</w:t>
          </w:r>
        </w:p>
        <w:p w:rsidR="000D3EA3" w:rsidRPr="000D3EA3" w:rsidRDefault="000D3EA3" w:rsidP="000D3EA3">
          <w:pPr>
            <w:spacing w:after="0" w:line="240" w:lineRule="auto"/>
            <w:ind w:left="0" w:firstLine="0"/>
            <w:jc w:val="center"/>
            <w:rPr>
              <w:b/>
              <w:color w:val="auto"/>
              <w:sz w:val="18"/>
              <w:szCs w:val="18"/>
              <w:u w:val="single"/>
            </w:rPr>
          </w:pPr>
          <w:r w:rsidRPr="000D3EA3">
            <w:rPr>
              <w:color w:val="auto"/>
              <w:sz w:val="18"/>
              <w:szCs w:val="18"/>
            </w:rPr>
            <w:t>Koordinatör</w:t>
          </w:r>
        </w:p>
      </w:tc>
      <w:tc>
        <w:tcPr>
          <w:tcW w:w="3260" w:type="dxa"/>
          <w:tcBorders>
            <w:top w:val="single" w:sz="4" w:space="0" w:color="auto"/>
          </w:tcBorders>
          <w:shd w:val="clear" w:color="auto" w:fill="auto"/>
        </w:tcPr>
        <w:p w:rsidR="000D3EA3" w:rsidRPr="000D3EA3" w:rsidRDefault="000D3EA3" w:rsidP="000D3EA3">
          <w:pPr>
            <w:spacing w:before="240" w:after="0" w:line="120" w:lineRule="auto"/>
            <w:ind w:left="0" w:firstLine="0"/>
            <w:jc w:val="center"/>
            <w:rPr>
              <w:b/>
              <w:color w:val="auto"/>
              <w:sz w:val="18"/>
              <w:szCs w:val="18"/>
              <w:u w:val="single"/>
            </w:rPr>
          </w:pPr>
          <w:r w:rsidRPr="000D3EA3">
            <w:rPr>
              <w:b/>
              <w:color w:val="auto"/>
              <w:sz w:val="18"/>
              <w:szCs w:val="18"/>
              <w:u w:val="single"/>
            </w:rPr>
            <w:t>Sistem Onayı</w:t>
          </w:r>
        </w:p>
        <w:p w:rsidR="000D3EA3" w:rsidRDefault="000D3EA3" w:rsidP="000D3EA3">
          <w:pPr>
            <w:spacing w:after="0" w:line="240" w:lineRule="auto"/>
            <w:ind w:left="0" w:firstLine="0"/>
            <w:jc w:val="center"/>
            <w:rPr>
              <w:color w:val="auto"/>
              <w:sz w:val="18"/>
              <w:szCs w:val="18"/>
            </w:rPr>
          </w:pPr>
          <w:r w:rsidRPr="000D3EA3">
            <w:rPr>
              <w:color w:val="auto"/>
              <w:sz w:val="18"/>
              <w:szCs w:val="18"/>
            </w:rPr>
            <w:t>Dr. Öğr. Üyesi Ali MÜLAYİM</w:t>
          </w:r>
        </w:p>
        <w:p w:rsidR="00D73E11" w:rsidRPr="00D73E11" w:rsidRDefault="00D73E11" w:rsidP="00D73E11">
          <w:pPr>
            <w:spacing w:after="0" w:line="240" w:lineRule="auto"/>
            <w:ind w:left="0" w:firstLine="0"/>
            <w:jc w:val="center"/>
            <w:rPr>
              <w:color w:val="auto"/>
              <w:sz w:val="18"/>
              <w:szCs w:val="18"/>
            </w:rPr>
          </w:pPr>
          <w:r w:rsidRPr="000D3EA3">
            <w:rPr>
              <w:color w:val="auto"/>
              <w:sz w:val="18"/>
              <w:szCs w:val="18"/>
            </w:rPr>
            <w:t>Kalite Koordinatörlüğü</w:t>
          </w:r>
        </w:p>
      </w:tc>
      <w:tc>
        <w:tcPr>
          <w:tcW w:w="3657" w:type="dxa"/>
          <w:tcBorders>
            <w:top w:val="single" w:sz="4" w:space="0" w:color="auto"/>
          </w:tcBorders>
          <w:shd w:val="clear" w:color="auto" w:fill="auto"/>
        </w:tcPr>
        <w:p w:rsidR="000D3EA3" w:rsidRPr="000D3EA3" w:rsidRDefault="000D3EA3" w:rsidP="000D3EA3">
          <w:pPr>
            <w:spacing w:before="240" w:after="0" w:line="120" w:lineRule="auto"/>
            <w:ind w:left="0" w:firstLine="0"/>
            <w:jc w:val="center"/>
            <w:rPr>
              <w:b/>
              <w:color w:val="auto"/>
              <w:sz w:val="18"/>
              <w:szCs w:val="18"/>
              <w:u w:val="single"/>
            </w:rPr>
          </w:pPr>
          <w:r w:rsidRPr="000D3EA3">
            <w:rPr>
              <w:b/>
              <w:color w:val="auto"/>
              <w:sz w:val="18"/>
              <w:szCs w:val="18"/>
              <w:u w:val="single"/>
            </w:rPr>
            <w:t>Yürürlük Onayı</w:t>
          </w:r>
        </w:p>
        <w:p w:rsidR="000D3EA3" w:rsidRPr="000D3EA3" w:rsidRDefault="000D3EA3" w:rsidP="000D3EA3">
          <w:pPr>
            <w:spacing w:after="0" w:line="240" w:lineRule="auto"/>
            <w:ind w:left="0" w:firstLine="0"/>
            <w:jc w:val="center"/>
            <w:rPr>
              <w:color w:val="auto"/>
              <w:sz w:val="18"/>
              <w:szCs w:val="18"/>
            </w:rPr>
          </w:pPr>
          <w:r w:rsidRPr="000D3EA3">
            <w:rPr>
              <w:color w:val="auto"/>
              <w:sz w:val="18"/>
              <w:szCs w:val="18"/>
            </w:rPr>
            <w:t>Prof. Dr. Bülent ŞENGÖRÜR</w:t>
          </w:r>
        </w:p>
        <w:p w:rsidR="000D3EA3" w:rsidRPr="000D3EA3" w:rsidRDefault="000D3EA3" w:rsidP="000D3EA3">
          <w:pPr>
            <w:spacing w:after="0" w:line="240" w:lineRule="auto"/>
            <w:ind w:left="0" w:firstLine="0"/>
            <w:jc w:val="center"/>
            <w:rPr>
              <w:b/>
              <w:color w:val="auto"/>
              <w:sz w:val="18"/>
              <w:szCs w:val="18"/>
              <w:u w:val="single"/>
            </w:rPr>
          </w:pPr>
          <w:r w:rsidRPr="000D3EA3">
            <w:rPr>
              <w:color w:val="auto"/>
              <w:sz w:val="18"/>
              <w:szCs w:val="18"/>
            </w:rPr>
            <w:t>Rektör</w:t>
          </w:r>
        </w:p>
      </w:tc>
    </w:tr>
  </w:tbl>
  <w:p w:rsidR="000D3EA3" w:rsidRDefault="000D3EA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58" w:rsidRDefault="00AC7F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69" w:rsidRDefault="00607169" w:rsidP="000D3EA3">
      <w:pPr>
        <w:spacing w:after="0" w:line="240" w:lineRule="auto"/>
      </w:pPr>
      <w:r>
        <w:separator/>
      </w:r>
    </w:p>
  </w:footnote>
  <w:footnote w:type="continuationSeparator" w:id="0">
    <w:p w:rsidR="00607169" w:rsidRDefault="00607169" w:rsidP="000D3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58" w:rsidRDefault="00AC7F5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103"/>
      <w:gridCol w:w="1701"/>
      <w:gridCol w:w="1276"/>
    </w:tblGrid>
    <w:tr w:rsidR="000D3EA3" w:rsidRPr="000D3EA3" w:rsidTr="001E487D">
      <w:trPr>
        <w:trHeight w:val="276"/>
      </w:trPr>
      <w:tc>
        <w:tcPr>
          <w:tcW w:w="1560" w:type="dxa"/>
          <w:vMerge w:val="restart"/>
          <w:vAlign w:val="center"/>
        </w:tcPr>
        <w:p w:rsidR="000D3EA3" w:rsidRPr="000D3EA3" w:rsidRDefault="000D3EA3" w:rsidP="000D3EA3">
          <w:pPr>
            <w:tabs>
              <w:tab w:val="center" w:pos="4536"/>
              <w:tab w:val="right" w:pos="9072"/>
            </w:tabs>
            <w:spacing w:after="0" w:line="240" w:lineRule="auto"/>
            <w:ind w:left="0" w:firstLine="0"/>
            <w:jc w:val="center"/>
            <w:rPr>
              <w:rFonts w:ascii="Arial" w:hAnsi="Arial" w:cs="Arial"/>
              <w:color w:val="auto"/>
              <w:sz w:val="22"/>
            </w:rPr>
          </w:pPr>
          <w:r w:rsidRPr="000D3EA3">
            <w:rPr>
              <w:rFonts w:ascii="Arial" w:hAnsi="Arial" w:cs="Arial"/>
              <w:noProof/>
              <w:color w:val="auto"/>
              <w:sz w:val="22"/>
            </w:rPr>
            <w:drawing>
              <wp:inline distT="0" distB="0" distL="0" distR="0" wp14:anchorId="4CC29514" wp14:editId="5FDDED97">
                <wp:extent cx="895350" cy="885825"/>
                <wp:effectExtent l="0" t="0" r="0" b="9525"/>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5103" w:type="dxa"/>
          <w:vMerge w:val="restart"/>
          <w:vAlign w:val="center"/>
        </w:tcPr>
        <w:p w:rsidR="000D3EA3" w:rsidRPr="000D3EA3" w:rsidRDefault="000D3EA3" w:rsidP="000D3EA3">
          <w:pPr>
            <w:spacing w:after="0" w:line="240" w:lineRule="auto"/>
            <w:ind w:left="0" w:firstLine="0"/>
            <w:jc w:val="center"/>
            <w:rPr>
              <w:b/>
              <w:bCs/>
              <w:color w:val="333333"/>
              <w:sz w:val="24"/>
              <w:szCs w:val="24"/>
            </w:rPr>
          </w:pPr>
          <w:r w:rsidRPr="000D3EA3">
            <w:rPr>
              <w:b/>
              <w:bCs/>
              <w:color w:val="333333"/>
              <w:sz w:val="24"/>
              <w:szCs w:val="24"/>
            </w:rPr>
            <w:t>BİLİMSEL ARAŞTIRMA PROJELERİ KOORDİNATÖRLÜĞÜ</w:t>
          </w:r>
        </w:p>
        <w:p w:rsidR="000D3EA3" w:rsidRPr="000D3EA3" w:rsidRDefault="000D3EA3" w:rsidP="000D3EA3">
          <w:pPr>
            <w:spacing w:after="0" w:line="240" w:lineRule="auto"/>
            <w:ind w:left="0" w:firstLine="0"/>
            <w:jc w:val="center"/>
            <w:rPr>
              <w:b/>
              <w:bCs/>
              <w:color w:val="333333"/>
              <w:sz w:val="24"/>
              <w:szCs w:val="24"/>
            </w:rPr>
          </w:pPr>
        </w:p>
        <w:p w:rsidR="000D3EA3" w:rsidRPr="000D3EA3" w:rsidRDefault="000D3EA3" w:rsidP="000D3EA3">
          <w:pPr>
            <w:spacing w:after="0" w:line="240" w:lineRule="auto"/>
            <w:ind w:left="0" w:firstLine="0"/>
            <w:jc w:val="center"/>
            <w:rPr>
              <w:rFonts w:ascii="Arial" w:hAnsi="Arial" w:cs="Arial"/>
              <w:b/>
              <w:color w:val="auto"/>
              <w:sz w:val="28"/>
              <w:szCs w:val="28"/>
            </w:rPr>
          </w:pPr>
          <w:r>
            <w:rPr>
              <w:b/>
              <w:sz w:val="24"/>
            </w:rPr>
            <w:t>Satın Alma Bölümü Çalışanı Görev Tanımı</w:t>
          </w:r>
        </w:p>
      </w:tc>
      <w:tc>
        <w:tcPr>
          <w:tcW w:w="1701" w:type="dxa"/>
          <w:vAlign w:val="center"/>
        </w:tcPr>
        <w:p w:rsidR="000D3EA3" w:rsidRPr="000D3EA3" w:rsidRDefault="000D3EA3" w:rsidP="000D3EA3">
          <w:pPr>
            <w:tabs>
              <w:tab w:val="center" w:pos="4536"/>
              <w:tab w:val="right" w:pos="9072"/>
            </w:tabs>
            <w:spacing w:after="0" w:line="240" w:lineRule="auto"/>
            <w:ind w:left="0" w:firstLine="0"/>
            <w:rPr>
              <w:rFonts w:ascii="Arial" w:hAnsi="Arial" w:cs="Arial"/>
              <w:color w:val="auto"/>
              <w:sz w:val="18"/>
            </w:rPr>
          </w:pPr>
          <w:r w:rsidRPr="000D3EA3">
            <w:rPr>
              <w:rFonts w:ascii="Arial" w:hAnsi="Arial" w:cs="Arial"/>
              <w:color w:val="auto"/>
              <w:sz w:val="18"/>
            </w:rPr>
            <w:t>Doküman No</w:t>
          </w:r>
        </w:p>
      </w:tc>
      <w:tc>
        <w:tcPr>
          <w:tcW w:w="1276" w:type="dxa"/>
          <w:vAlign w:val="center"/>
        </w:tcPr>
        <w:p w:rsidR="000D3EA3" w:rsidRPr="000D3EA3" w:rsidRDefault="000D3EA3" w:rsidP="000D3EA3">
          <w:pPr>
            <w:tabs>
              <w:tab w:val="center" w:pos="4536"/>
              <w:tab w:val="right" w:pos="9072"/>
            </w:tabs>
            <w:spacing w:after="0" w:line="240" w:lineRule="auto"/>
            <w:ind w:left="0" w:firstLine="0"/>
            <w:rPr>
              <w:rFonts w:ascii="Arial" w:hAnsi="Arial" w:cs="Arial"/>
              <w:b/>
              <w:color w:val="auto"/>
              <w:sz w:val="18"/>
            </w:rPr>
          </w:pPr>
          <w:proofErr w:type="gramStart"/>
          <w:r w:rsidRPr="000D3EA3">
            <w:rPr>
              <w:rFonts w:ascii="Arial" w:hAnsi="Arial" w:cs="Arial"/>
              <w:b/>
              <w:color w:val="auto"/>
              <w:sz w:val="18"/>
            </w:rPr>
            <w:t>BPK.GT</w:t>
          </w:r>
          <w:proofErr w:type="gramEnd"/>
          <w:r w:rsidRPr="000D3EA3">
            <w:rPr>
              <w:rFonts w:ascii="Arial" w:hAnsi="Arial" w:cs="Arial"/>
              <w:b/>
              <w:color w:val="auto"/>
              <w:sz w:val="18"/>
            </w:rPr>
            <w:t>.00</w:t>
          </w:r>
          <w:r>
            <w:rPr>
              <w:rFonts w:ascii="Arial" w:hAnsi="Arial" w:cs="Arial"/>
              <w:b/>
              <w:color w:val="auto"/>
              <w:sz w:val="18"/>
            </w:rPr>
            <w:t>3</w:t>
          </w:r>
        </w:p>
      </w:tc>
    </w:tr>
    <w:tr w:rsidR="000D3EA3" w:rsidRPr="000D3EA3" w:rsidTr="001E487D">
      <w:trPr>
        <w:trHeight w:val="276"/>
      </w:trPr>
      <w:tc>
        <w:tcPr>
          <w:tcW w:w="1560" w:type="dxa"/>
          <w:vMerge/>
          <w:vAlign w:val="center"/>
        </w:tcPr>
        <w:p w:rsidR="000D3EA3" w:rsidRPr="000D3EA3" w:rsidRDefault="000D3EA3" w:rsidP="000D3EA3">
          <w:pPr>
            <w:tabs>
              <w:tab w:val="center" w:pos="4536"/>
              <w:tab w:val="right" w:pos="9072"/>
            </w:tabs>
            <w:spacing w:after="0" w:line="240" w:lineRule="auto"/>
            <w:ind w:left="0" w:firstLine="0"/>
            <w:jc w:val="center"/>
            <w:rPr>
              <w:rFonts w:ascii="Arial" w:hAnsi="Arial" w:cs="Arial"/>
              <w:color w:val="auto"/>
              <w:sz w:val="22"/>
            </w:rPr>
          </w:pPr>
        </w:p>
      </w:tc>
      <w:tc>
        <w:tcPr>
          <w:tcW w:w="5103" w:type="dxa"/>
          <w:vMerge/>
          <w:vAlign w:val="center"/>
        </w:tcPr>
        <w:p w:rsidR="000D3EA3" w:rsidRPr="000D3EA3" w:rsidRDefault="000D3EA3" w:rsidP="000D3EA3">
          <w:pPr>
            <w:tabs>
              <w:tab w:val="center" w:pos="4536"/>
              <w:tab w:val="right" w:pos="9072"/>
            </w:tabs>
            <w:spacing w:after="0" w:line="240" w:lineRule="auto"/>
            <w:ind w:left="0" w:firstLine="0"/>
            <w:jc w:val="center"/>
            <w:rPr>
              <w:rFonts w:ascii="Arial" w:hAnsi="Arial" w:cs="Arial"/>
              <w:color w:val="auto"/>
              <w:sz w:val="22"/>
            </w:rPr>
          </w:pPr>
        </w:p>
      </w:tc>
      <w:tc>
        <w:tcPr>
          <w:tcW w:w="1701" w:type="dxa"/>
          <w:vAlign w:val="center"/>
        </w:tcPr>
        <w:p w:rsidR="000D3EA3" w:rsidRPr="000D3EA3" w:rsidRDefault="000D3EA3" w:rsidP="000D3EA3">
          <w:pPr>
            <w:tabs>
              <w:tab w:val="center" w:pos="4536"/>
              <w:tab w:val="right" w:pos="9072"/>
            </w:tabs>
            <w:spacing w:after="0" w:line="240" w:lineRule="auto"/>
            <w:ind w:left="0" w:firstLine="0"/>
            <w:rPr>
              <w:rFonts w:ascii="Arial" w:hAnsi="Arial" w:cs="Arial"/>
              <w:color w:val="auto"/>
              <w:sz w:val="18"/>
            </w:rPr>
          </w:pPr>
          <w:r w:rsidRPr="000D3EA3">
            <w:rPr>
              <w:rFonts w:ascii="Arial" w:hAnsi="Arial" w:cs="Arial"/>
              <w:color w:val="auto"/>
              <w:sz w:val="18"/>
            </w:rPr>
            <w:t>İlk Yayın Tarihi</w:t>
          </w:r>
        </w:p>
      </w:tc>
      <w:tc>
        <w:tcPr>
          <w:tcW w:w="1276" w:type="dxa"/>
          <w:vAlign w:val="center"/>
        </w:tcPr>
        <w:p w:rsidR="000D3EA3" w:rsidRPr="000D3EA3" w:rsidRDefault="000D3EA3" w:rsidP="000D3EA3">
          <w:pPr>
            <w:tabs>
              <w:tab w:val="center" w:pos="4536"/>
              <w:tab w:val="right" w:pos="9072"/>
            </w:tabs>
            <w:spacing w:after="0" w:line="240" w:lineRule="auto"/>
            <w:ind w:left="0" w:firstLine="0"/>
            <w:rPr>
              <w:rFonts w:ascii="Arial" w:hAnsi="Arial" w:cs="Arial"/>
              <w:b/>
              <w:color w:val="auto"/>
              <w:sz w:val="18"/>
            </w:rPr>
          </w:pPr>
          <w:r w:rsidRPr="000D3EA3">
            <w:rPr>
              <w:rFonts w:ascii="Arial" w:hAnsi="Arial" w:cs="Arial"/>
              <w:b/>
              <w:color w:val="auto"/>
              <w:sz w:val="18"/>
            </w:rPr>
            <w:t>01.01.2019</w:t>
          </w:r>
        </w:p>
      </w:tc>
    </w:tr>
    <w:tr w:rsidR="000D3EA3" w:rsidRPr="000D3EA3" w:rsidTr="001E487D">
      <w:trPr>
        <w:trHeight w:val="276"/>
      </w:trPr>
      <w:tc>
        <w:tcPr>
          <w:tcW w:w="1560" w:type="dxa"/>
          <w:vMerge/>
          <w:vAlign w:val="center"/>
        </w:tcPr>
        <w:p w:rsidR="000D3EA3" w:rsidRPr="000D3EA3" w:rsidRDefault="000D3EA3" w:rsidP="000D3EA3">
          <w:pPr>
            <w:tabs>
              <w:tab w:val="center" w:pos="4536"/>
              <w:tab w:val="right" w:pos="9072"/>
            </w:tabs>
            <w:spacing w:after="0" w:line="240" w:lineRule="auto"/>
            <w:ind w:left="0" w:firstLine="0"/>
            <w:jc w:val="center"/>
            <w:rPr>
              <w:rFonts w:ascii="Arial" w:hAnsi="Arial" w:cs="Arial"/>
              <w:color w:val="auto"/>
              <w:sz w:val="22"/>
            </w:rPr>
          </w:pPr>
        </w:p>
      </w:tc>
      <w:tc>
        <w:tcPr>
          <w:tcW w:w="5103" w:type="dxa"/>
          <w:vMerge/>
          <w:vAlign w:val="center"/>
        </w:tcPr>
        <w:p w:rsidR="000D3EA3" w:rsidRPr="000D3EA3" w:rsidRDefault="000D3EA3" w:rsidP="000D3EA3">
          <w:pPr>
            <w:tabs>
              <w:tab w:val="center" w:pos="4536"/>
              <w:tab w:val="right" w:pos="9072"/>
            </w:tabs>
            <w:spacing w:after="0" w:line="240" w:lineRule="auto"/>
            <w:ind w:left="0" w:firstLine="0"/>
            <w:jc w:val="center"/>
            <w:rPr>
              <w:rFonts w:ascii="Arial" w:hAnsi="Arial" w:cs="Arial"/>
              <w:color w:val="auto"/>
              <w:sz w:val="22"/>
            </w:rPr>
          </w:pPr>
        </w:p>
      </w:tc>
      <w:tc>
        <w:tcPr>
          <w:tcW w:w="1701" w:type="dxa"/>
          <w:vAlign w:val="center"/>
        </w:tcPr>
        <w:p w:rsidR="000D3EA3" w:rsidRPr="000D3EA3" w:rsidRDefault="000D3EA3" w:rsidP="000D3EA3">
          <w:pPr>
            <w:tabs>
              <w:tab w:val="center" w:pos="4536"/>
              <w:tab w:val="right" w:pos="9072"/>
            </w:tabs>
            <w:spacing w:after="0" w:line="240" w:lineRule="auto"/>
            <w:ind w:left="0" w:firstLine="0"/>
            <w:rPr>
              <w:rFonts w:ascii="Arial" w:hAnsi="Arial" w:cs="Arial"/>
              <w:color w:val="auto"/>
              <w:sz w:val="18"/>
            </w:rPr>
          </w:pPr>
          <w:r w:rsidRPr="000D3EA3">
            <w:rPr>
              <w:rFonts w:ascii="Arial" w:hAnsi="Arial" w:cs="Arial"/>
              <w:color w:val="auto"/>
              <w:sz w:val="18"/>
            </w:rPr>
            <w:t>Revizyon Tarihi</w:t>
          </w:r>
        </w:p>
      </w:tc>
      <w:tc>
        <w:tcPr>
          <w:tcW w:w="1276" w:type="dxa"/>
          <w:vAlign w:val="center"/>
        </w:tcPr>
        <w:p w:rsidR="000D3EA3" w:rsidRPr="000D3EA3" w:rsidRDefault="000D3EA3" w:rsidP="000D3EA3">
          <w:pPr>
            <w:tabs>
              <w:tab w:val="center" w:pos="4536"/>
              <w:tab w:val="right" w:pos="9072"/>
            </w:tabs>
            <w:spacing w:after="0" w:line="240" w:lineRule="auto"/>
            <w:ind w:left="0" w:firstLine="0"/>
            <w:rPr>
              <w:rFonts w:ascii="Arial" w:hAnsi="Arial" w:cs="Arial"/>
              <w:b/>
              <w:color w:val="auto"/>
              <w:sz w:val="18"/>
            </w:rPr>
          </w:pPr>
          <w:r w:rsidRPr="000D3EA3">
            <w:rPr>
              <w:rFonts w:ascii="Arial" w:hAnsi="Arial" w:cs="Arial"/>
              <w:b/>
              <w:color w:val="auto"/>
              <w:sz w:val="18"/>
            </w:rPr>
            <w:t>06.05.2019</w:t>
          </w:r>
        </w:p>
      </w:tc>
    </w:tr>
    <w:tr w:rsidR="000D3EA3" w:rsidRPr="000D3EA3" w:rsidTr="001E487D">
      <w:trPr>
        <w:trHeight w:val="276"/>
      </w:trPr>
      <w:tc>
        <w:tcPr>
          <w:tcW w:w="1560" w:type="dxa"/>
          <w:vMerge/>
          <w:vAlign w:val="center"/>
        </w:tcPr>
        <w:p w:rsidR="000D3EA3" w:rsidRPr="000D3EA3" w:rsidRDefault="000D3EA3" w:rsidP="000D3EA3">
          <w:pPr>
            <w:tabs>
              <w:tab w:val="center" w:pos="4536"/>
              <w:tab w:val="right" w:pos="9072"/>
            </w:tabs>
            <w:spacing w:after="0" w:line="240" w:lineRule="auto"/>
            <w:ind w:left="0" w:firstLine="0"/>
            <w:jc w:val="center"/>
            <w:rPr>
              <w:rFonts w:ascii="Arial" w:hAnsi="Arial" w:cs="Arial"/>
              <w:color w:val="auto"/>
              <w:sz w:val="22"/>
            </w:rPr>
          </w:pPr>
        </w:p>
      </w:tc>
      <w:tc>
        <w:tcPr>
          <w:tcW w:w="5103" w:type="dxa"/>
          <w:vMerge/>
          <w:vAlign w:val="center"/>
        </w:tcPr>
        <w:p w:rsidR="000D3EA3" w:rsidRPr="000D3EA3" w:rsidRDefault="000D3EA3" w:rsidP="000D3EA3">
          <w:pPr>
            <w:tabs>
              <w:tab w:val="center" w:pos="4536"/>
              <w:tab w:val="right" w:pos="9072"/>
            </w:tabs>
            <w:spacing w:after="0" w:line="240" w:lineRule="auto"/>
            <w:ind w:left="0" w:firstLine="0"/>
            <w:jc w:val="center"/>
            <w:rPr>
              <w:rFonts w:ascii="Arial" w:hAnsi="Arial" w:cs="Arial"/>
              <w:color w:val="auto"/>
              <w:sz w:val="22"/>
            </w:rPr>
          </w:pPr>
        </w:p>
      </w:tc>
      <w:tc>
        <w:tcPr>
          <w:tcW w:w="1701" w:type="dxa"/>
          <w:vAlign w:val="center"/>
        </w:tcPr>
        <w:p w:rsidR="000D3EA3" w:rsidRPr="000D3EA3" w:rsidRDefault="000D3EA3" w:rsidP="000D3EA3">
          <w:pPr>
            <w:tabs>
              <w:tab w:val="center" w:pos="4536"/>
              <w:tab w:val="right" w:pos="9072"/>
            </w:tabs>
            <w:spacing w:after="0" w:line="240" w:lineRule="auto"/>
            <w:ind w:left="0" w:firstLine="0"/>
            <w:rPr>
              <w:rFonts w:ascii="Arial" w:hAnsi="Arial" w:cs="Arial"/>
              <w:color w:val="auto"/>
              <w:sz w:val="18"/>
            </w:rPr>
          </w:pPr>
          <w:r w:rsidRPr="000D3EA3">
            <w:rPr>
              <w:rFonts w:ascii="Arial" w:hAnsi="Arial" w:cs="Arial"/>
              <w:color w:val="auto"/>
              <w:sz w:val="18"/>
            </w:rPr>
            <w:t>Revizyon No</w:t>
          </w:r>
        </w:p>
      </w:tc>
      <w:tc>
        <w:tcPr>
          <w:tcW w:w="1276" w:type="dxa"/>
          <w:vAlign w:val="center"/>
        </w:tcPr>
        <w:p w:rsidR="000D3EA3" w:rsidRPr="000D3EA3" w:rsidRDefault="000D3EA3" w:rsidP="000D3EA3">
          <w:pPr>
            <w:tabs>
              <w:tab w:val="center" w:pos="4536"/>
              <w:tab w:val="right" w:pos="9072"/>
            </w:tabs>
            <w:spacing w:after="0" w:line="240" w:lineRule="auto"/>
            <w:ind w:left="0" w:firstLine="0"/>
            <w:rPr>
              <w:rFonts w:ascii="Arial" w:hAnsi="Arial" w:cs="Arial"/>
              <w:b/>
              <w:color w:val="auto"/>
              <w:sz w:val="18"/>
            </w:rPr>
          </w:pPr>
          <w:r w:rsidRPr="000D3EA3">
            <w:rPr>
              <w:rFonts w:ascii="Arial" w:hAnsi="Arial" w:cs="Arial"/>
              <w:b/>
              <w:color w:val="auto"/>
              <w:sz w:val="18"/>
            </w:rPr>
            <w:t>01</w:t>
          </w:r>
        </w:p>
      </w:tc>
    </w:tr>
    <w:tr w:rsidR="000D3EA3" w:rsidRPr="000D3EA3" w:rsidTr="001E487D">
      <w:trPr>
        <w:trHeight w:val="276"/>
      </w:trPr>
      <w:tc>
        <w:tcPr>
          <w:tcW w:w="1560" w:type="dxa"/>
          <w:vMerge/>
          <w:vAlign w:val="center"/>
        </w:tcPr>
        <w:p w:rsidR="000D3EA3" w:rsidRPr="000D3EA3" w:rsidRDefault="000D3EA3" w:rsidP="000D3EA3">
          <w:pPr>
            <w:tabs>
              <w:tab w:val="center" w:pos="4536"/>
              <w:tab w:val="right" w:pos="9072"/>
            </w:tabs>
            <w:spacing w:after="0" w:line="240" w:lineRule="auto"/>
            <w:ind w:left="0" w:firstLine="0"/>
            <w:jc w:val="center"/>
            <w:rPr>
              <w:rFonts w:ascii="Arial" w:hAnsi="Arial" w:cs="Arial"/>
              <w:color w:val="auto"/>
              <w:sz w:val="22"/>
            </w:rPr>
          </w:pPr>
        </w:p>
      </w:tc>
      <w:tc>
        <w:tcPr>
          <w:tcW w:w="5103" w:type="dxa"/>
          <w:vMerge/>
          <w:vAlign w:val="center"/>
        </w:tcPr>
        <w:p w:rsidR="000D3EA3" w:rsidRPr="000D3EA3" w:rsidRDefault="000D3EA3" w:rsidP="000D3EA3">
          <w:pPr>
            <w:tabs>
              <w:tab w:val="center" w:pos="4536"/>
              <w:tab w:val="right" w:pos="9072"/>
            </w:tabs>
            <w:spacing w:after="0" w:line="240" w:lineRule="auto"/>
            <w:ind w:left="0" w:firstLine="0"/>
            <w:jc w:val="center"/>
            <w:rPr>
              <w:rFonts w:ascii="Arial" w:hAnsi="Arial" w:cs="Arial"/>
              <w:color w:val="auto"/>
              <w:sz w:val="22"/>
            </w:rPr>
          </w:pPr>
        </w:p>
      </w:tc>
      <w:tc>
        <w:tcPr>
          <w:tcW w:w="1701" w:type="dxa"/>
          <w:vAlign w:val="center"/>
        </w:tcPr>
        <w:p w:rsidR="000D3EA3" w:rsidRPr="000D3EA3" w:rsidRDefault="000D3EA3" w:rsidP="000D3EA3">
          <w:pPr>
            <w:tabs>
              <w:tab w:val="center" w:pos="4536"/>
              <w:tab w:val="right" w:pos="9072"/>
            </w:tabs>
            <w:spacing w:after="0" w:line="240" w:lineRule="auto"/>
            <w:ind w:left="0" w:firstLine="0"/>
            <w:rPr>
              <w:rFonts w:ascii="Arial" w:hAnsi="Arial" w:cs="Arial"/>
              <w:color w:val="auto"/>
              <w:sz w:val="18"/>
            </w:rPr>
          </w:pPr>
          <w:r w:rsidRPr="000D3EA3">
            <w:rPr>
              <w:rFonts w:ascii="Arial" w:hAnsi="Arial" w:cs="Arial"/>
              <w:color w:val="auto"/>
              <w:sz w:val="18"/>
            </w:rPr>
            <w:t>Sayfa</w:t>
          </w:r>
        </w:p>
      </w:tc>
      <w:tc>
        <w:tcPr>
          <w:tcW w:w="1276" w:type="dxa"/>
          <w:vAlign w:val="center"/>
        </w:tcPr>
        <w:p w:rsidR="000D3EA3" w:rsidRPr="000D3EA3" w:rsidRDefault="000D3EA3" w:rsidP="000D3EA3">
          <w:pPr>
            <w:tabs>
              <w:tab w:val="center" w:pos="4536"/>
              <w:tab w:val="right" w:pos="9072"/>
            </w:tabs>
            <w:spacing w:after="0" w:line="240" w:lineRule="auto"/>
            <w:ind w:left="0" w:firstLine="0"/>
            <w:rPr>
              <w:rFonts w:ascii="Arial" w:hAnsi="Arial" w:cs="Arial"/>
              <w:b/>
              <w:color w:val="auto"/>
              <w:sz w:val="18"/>
            </w:rPr>
          </w:pPr>
          <w:r w:rsidRPr="000D3EA3">
            <w:rPr>
              <w:rFonts w:ascii="Arial" w:hAnsi="Arial" w:cs="Arial"/>
              <w:b/>
              <w:color w:val="auto"/>
              <w:sz w:val="18"/>
            </w:rPr>
            <w:fldChar w:fldCharType="begin"/>
          </w:r>
          <w:r w:rsidRPr="000D3EA3">
            <w:rPr>
              <w:rFonts w:ascii="Arial" w:hAnsi="Arial" w:cs="Arial"/>
              <w:b/>
              <w:color w:val="auto"/>
              <w:sz w:val="18"/>
            </w:rPr>
            <w:instrText xml:space="preserve"> PAGE   \* MERGEFORMAT </w:instrText>
          </w:r>
          <w:r w:rsidRPr="000D3EA3">
            <w:rPr>
              <w:rFonts w:ascii="Arial" w:hAnsi="Arial" w:cs="Arial"/>
              <w:b/>
              <w:color w:val="auto"/>
              <w:sz w:val="18"/>
            </w:rPr>
            <w:fldChar w:fldCharType="separate"/>
          </w:r>
          <w:r w:rsidR="00CD094A">
            <w:rPr>
              <w:rFonts w:ascii="Arial" w:hAnsi="Arial" w:cs="Arial"/>
              <w:b/>
              <w:noProof/>
              <w:color w:val="auto"/>
              <w:sz w:val="18"/>
            </w:rPr>
            <w:t>2</w:t>
          </w:r>
          <w:r w:rsidRPr="000D3EA3">
            <w:rPr>
              <w:rFonts w:ascii="Arial" w:hAnsi="Arial" w:cs="Arial"/>
              <w:b/>
              <w:color w:val="auto"/>
              <w:sz w:val="18"/>
            </w:rPr>
            <w:fldChar w:fldCharType="end"/>
          </w:r>
          <w:r w:rsidRPr="000D3EA3">
            <w:rPr>
              <w:rFonts w:ascii="Arial" w:hAnsi="Arial" w:cs="Arial"/>
              <w:b/>
              <w:color w:val="auto"/>
              <w:sz w:val="18"/>
            </w:rPr>
            <w:t>/</w:t>
          </w:r>
          <w:r w:rsidRPr="000D3EA3">
            <w:rPr>
              <w:rFonts w:ascii="Zapf_Humanist" w:hAnsi="Zapf_Humanist"/>
              <w:color w:val="auto"/>
              <w:sz w:val="22"/>
            </w:rPr>
            <w:fldChar w:fldCharType="begin"/>
          </w:r>
          <w:r w:rsidRPr="000D3EA3">
            <w:rPr>
              <w:rFonts w:ascii="Zapf_Humanist" w:hAnsi="Zapf_Humanist"/>
              <w:color w:val="auto"/>
              <w:sz w:val="22"/>
            </w:rPr>
            <w:instrText xml:space="preserve"> NUMPAGES   \* MERGEFORMAT </w:instrText>
          </w:r>
          <w:r w:rsidRPr="000D3EA3">
            <w:rPr>
              <w:rFonts w:ascii="Zapf_Humanist" w:hAnsi="Zapf_Humanist"/>
              <w:color w:val="auto"/>
              <w:sz w:val="22"/>
            </w:rPr>
            <w:fldChar w:fldCharType="separate"/>
          </w:r>
          <w:r w:rsidR="00CD094A" w:rsidRPr="00CD094A">
            <w:rPr>
              <w:rFonts w:ascii="Arial" w:hAnsi="Arial" w:cs="Arial"/>
              <w:b/>
              <w:noProof/>
              <w:color w:val="auto"/>
              <w:sz w:val="18"/>
            </w:rPr>
            <w:t>2</w:t>
          </w:r>
          <w:r w:rsidRPr="000D3EA3">
            <w:rPr>
              <w:rFonts w:ascii="Arial" w:hAnsi="Arial" w:cs="Arial"/>
              <w:b/>
              <w:noProof/>
              <w:color w:val="auto"/>
              <w:sz w:val="18"/>
            </w:rPr>
            <w:fldChar w:fldCharType="end"/>
          </w:r>
        </w:p>
      </w:tc>
    </w:tr>
  </w:tbl>
  <w:p w:rsidR="000D3EA3" w:rsidRDefault="000D3EA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58" w:rsidRDefault="00AC7F5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07E5D"/>
    <w:multiLevelType w:val="hybridMultilevel"/>
    <w:tmpl w:val="FA623288"/>
    <w:lvl w:ilvl="0" w:tplc="F52650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4690B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E0D77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A89A6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06615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DEC83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6244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1CC36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F4243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82084B"/>
    <w:multiLevelType w:val="hybridMultilevel"/>
    <w:tmpl w:val="ADECB4AE"/>
    <w:lvl w:ilvl="0" w:tplc="E884C4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EC9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5A2BC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746DA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4CBF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72CDD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3453B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EC5BF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3655B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5648A1"/>
    <w:multiLevelType w:val="hybridMultilevel"/>
    <w:tmpl w:val="FAF67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6965BF"/>
    <w:multiLevelType w:val="hybridMultilevel"/>
    <w:tmpl w:val="4E405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331291"/>
    <w:multiLevelType w:val="hybridMultilevel"/>
    <w:tmpl w:val="03C05ED4"/>
    <w:lvl w:ilvl="0" w:tplc="51440B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E91D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1A280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08BD2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CC93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06A63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20EA3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6A9F3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3AEA4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E9077F"/>
    <w:multiLevelType w:val="hybridMultilevel"/>
    <w:tmpl w:val="895AB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3CD3D68"/>
    <w:multiLevelType w:val="hybridMultilevel"/>
    <w:tmpl w:val="1B56FCE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753A013A"/>
    <w:multiLevelType w:val="hybridMultilevel"/>
    <w:tmpl w:val="923C9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8C5311"/>
    <w:multiLevelType w:val="hybridMultilevel"/>
    <w:tmpl w:val="41AE4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DAC75F3"/>
    <w:multiLevelType w:val="hybridMultilevel"/>
    <w:tmpl w:val="80944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8"/>
  </w:num>
  <w:num w:numId="6">
    <w:abstractNumId w:val="5"/>
  </w:num>
  <w:num w:numId="7">
    <w:abstractNumId w:val="7"/>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E9"/>
    <w:rsid w:val="00060C35"/>
    <w:rsid w:val="000D3EA3"/>
    <w:rsid w:val="0011031B"/>
    <w:rsid w:val="00607169"/>
    <w:rsid w:val="0063029B"/>
    <w:rsid w:val="006659B8"/>
    <w:rsid w:val="006835A7"/>
    <w:rsid w:val="006A5D51"/>
    <w:rsid w:val="007059E9"/>
    <w:rsid w:val="007E3E81"/>
    <w:rsid w:val="00977BDC"/>
    <w:rsid w:val="009B43F4"/>
    <w:rsid w:val="009E61F6"/>
    <w:rsid w:val="00A11261"/>
    <w:rsid w:val="00A8199C"/>
    <w:rsid w:val="00AC7F58"/>
    <w:rsid w:val="00B45A50"/>
    <w:rsid w:val="00BB7D56"/>
    <w:rsid w:val="00C6468D"/>
    <w:rsid w:val="00CD094A"/>
    <w:rsid w:val="00D73E11"/>
    <w:rsid w:val="00DD3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2A711-5F8E-47F5-A809-A01FA507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65" w:lineRule="auto"/>
      <w:ind w:left="10" w:hanging="10"/>
    </w:pPr>
    <w:rPr>
      <w:rFonts w:ascii="Times New Roman" w:eastAsia="Times New Roman" w:hAnsi="Times New Roman" w:cs="Times New Roman"/>
      <w:color w:val="000000"/>
      <w:sz w:val="1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0D3E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3EA3"/>
    <w:rPr>
      <w:rFonts w:ascii="Times New Roman" w:eastAsia="Times New Roman" w:hAnsi="Times New Roman" w:cs="Times New Roman"/>
      <w:color w:val="000000"/>
      <w:sz w:val="12"/>
    </w:rPr>
  </w:style>
  <w:style w:type="paragraph" w:styleId="Altbilgi">
    <w:name w:val="footer"/>
    <w:basedOn w:val="Normal"/>
    <w:link w:val="AltbilgiChar"/>
    <w:uiPriority w:val="99"/>
    <w:unhideWhenUsed/>
    <w:rsid w:val="000D3E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3EA3"/>
    <w:rPr>
      <w:rFonts w:ascii="Times New Roman" w:eastAsia="Times New Roman" w:hAnsi="Times New Roman" w:cs="Times New Roman"/>
      <w:color w:val="000000"/>
      <w:sz w:val="12"/>
    </w:rPr>
  </w:style>
  <w:style w:type="paragraph" w:styleId="ListeParagraf">
    <w:name w:val="List Paragraph"/>
    <w:basedOn w:val="Normal"/>
    <w:uiPriority w:val="34"/>
    <w:qFormat/>
    <w:rsid w:val="000D3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320</Words>
  <Characters>1829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BEKTAŞ</dc:creator>
  <cp:keywords/>
  <cp:lastModifiedBy>ESRA BEKTAŞ</cp:lastModifiedBy>
  <cp:revision>10</cp:revision>
  <dcterms:created xsi:type="dcterms:W3CDTF">2020-08-24T11:01:00Z</dcterms:created>
  <dcterms:modified xsi:type="dcterms:W3CDTF">2020-09-08T07:16:00Z</dcterms:modified>
</cp:coreProperties>
</file>